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9C" w:rsidRDefault="000B07DE" w:rsidP="0076679C">
      <w:pPr>
        <w:pStyle w:val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Д</w:t>
      </w:r>
      <w:r w:rsidR="00EC555F">
        <w:rPr>
          <w:rFonts w:ascii="Times New Roman" w:hAnsi="Times New Roman" w:cs="Times New Roman"/>
          <w:b/>
          <w:sz w:val="24"/>
        </w:rPr>
        <w:t>орожная карта</w:t>
      </w:r>
    </w:p>
    <w:p w:rsidR="0076679C" w:rsidRDefault="00EC555F" w:rsidP="0076679C">
      <w:pPr>
        <w:pStyle w:val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по внедрению и реализации региональной целевой модели наставничества </w:t>
      </w:r>
      <w:r w:rsidR="005B4493">
        <w:rPr>
          <w:rFonts w:ascii="Times New Roman" w:hAnsi="Times New Roman" w:cs="Times New Roman"/>
          <w:b/>
          <w:sz w:val="24"/>
        </w:rPr>
        <w:t>педагогических работников</w:t>
      </w:r>
    </w:p>
    <w:p w:rsidR="00EC555F" w:rsidRPr="0076679C" w:rsidRDefault="005B4493" w:rsidP="0076679C">
      <w:pPr>
        <w:pStyle w:val="1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9D278A">
        <w:rPr>
          <w:rFonts w:ascii="Times New Roman" w:hAnsi="Times New Roman" w:cs="Times New Roman"/>
          <w:b/>
          <w:sz w:val="24"/>
        </w:rPr>
        <w:t>МБДОУ № 193</w:t>
      </w:r>
      <w:r w:rsidR="00C3700B">
        <w:rPr>
          <w:rFonts w:ascii="Times New Roman" w:hAnsi="Times New Roman" w:cs="Times New Roman"/>
          <w:b/>
          <w:sz w:val="24"/>
        </w:rPr>
        <w:t xml:space="preserve"> </w:t>
      </w:r>
      <w:r w:rsidR="00EC555F">
        <w:rPr>
          <w:rFonts w:ascii="Times New Roman" w:hAnsi="Times New Roman" w:cs="Times New Roman"/>
          <w:b/>
          <w:sz w:val="24"/>
        </w:rPr>
        <w:t>на период 2022– 2024 гг</w:t>
      </w:r>
      <w:r w:rsidR="00EC555F">
        <w:rPr>
          <w:rFonts w:ascii="Times New Roman" w:hAnsi="Times New Roman" w:cs="Times New Roman"/>
          <w:sz w:val="24"/>
        </w:rPr>
        <w:t>.</w:t>
      </w:r>
    </w:p>
    <w:p w:rsidR="00645E02" w:rsidRPr="00055A41" w:rsidRDefault="00645E02" w:rsidP="00055A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134" w:type="dxa"/>
        <w:tblLayout w:type="fixed"/>
        <w:tblLook w:val="04A0"/>
      </w:tblPr>
      <w:tblGrid>
        <w:gridCol w:w="817"/>
        <w:gridCol w:w="6095"/>
        <w:gridCol w:w="3686"/>
        <w:gridCol w:w="1842"/>
        <w:gridCol w:w="2694"/>
      </w:tblGrid>
      <w:tr w:rsidR="0032132D" w:rsidRPr="009D278A" w:rsidTr="000A7543">
        <w:tc>
          <w:tcPr>
            <w:tcW w:w="817" w:type="dxa"/>
            <w:vAlign w:val="center"/>
          </w:tcPr>
          <w:p w:rsidR="000A061C" w:rsidRPr="009D278A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A061C" w:rsidRPr="009D278A" w:rsidRDefault="000A061C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095" w:type="dxa"/>
            <w:vAlign w:val="center"/>
          </w:tcPr>
          <w:p w:rsidR="000A061C" w:rsidRPr="009D278A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="000A061C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ероприятие</w:t>
            </w:r>
          </w:p>
        </w:tc>
        <w:tc>
          <w:tcPr>
            <w:tcW w:w="3686" w:type="dxa"/>
            <w:vAlign w:val="center"/>
          </w:tcPr>
          <w:p w:rsidR="000A061C" w:rsidRPr="009D278A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0A061C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орма представления результата</w:t>
            </w:r>
          </w:p>
        </w:tc>
        <w:tc>
          <w:tcPr>
            <w:tcW w:w="1842" w:type="dxa"/>
            <w:vAlign w:val="center"/>
          </w:tcPr>
          <w:p w:rsidR="000A061C" w:rsidRPr="009D278A" w:rsidRDefault="000906F6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0A061C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2694" w:type="dxa"/>
            <w:vAlign w:val="center"/>
          </w:tcPr>
          <w:p w:rsidR="000A061C" w:rsidRPr="009D278A" w:rsidRDefault="000A061C" w:rsidP="00055A4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1CCA" w:rsidRPr="009D278A" w:rsidTr="000A7543">
        <w:tc>
          <w:tcPr>
            <w:tcW w:w="817" w:type="dxa"/>
          </w:tcPr>
          <w:p w:rsidR="00091CCA" w:rsidRPr="009D278A" w:rsidRDefault="007E3EFD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26D76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4317" w:type="dxa"/>
            <w:gridSpan w:val="4"/>
          </w:tcPr>
          <w:p w:rsidR="000A7543" w:rsidRPr="009D278A" w:rsidRDefault="00091CCA" w:rsidP="00282BCD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Нормативно – правовое регулирование </w:t>
            </w:r>
            <w:r w:rsidR="00CC6CD5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на уровне образовательн</w:t>
            </w:r>
            <w:r w:rsidR="00282BCD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="00CC6CD5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</w:t>
            </w:r>
            <w:r w:rsidR="00282BCD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5" w:type="dxa"/>
          </w:tcPr>
          <w:p w:rsidR="005E1D76" w:rsidRPr="009D278A" w:rsidRDefault="005E1D76" w:rsidP="000326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дорожной карты по развитию системы наставничества педагогических работников в ДОУ </w:t>
            </w:r>
          </w:p>
        </w:tc>
        <w:tc>
          <w:tcPr>
            <w:tcW w:w="3686" w:type="dxa"/>
          </w:tcPr>
          <w:p w:rsidR="005E1D76" w:rsidRPr="009D278A" w:rsidRDefault="005E1D76" w:rsidP="000326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Дорожная карта</w:t>
            </w:r>
            <w:r w:rsidR="000326B3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по внедрению и реализации региональной целевой модели наставничества педагогических работников</w:t>
            </w:r>
          </w:p>
        </w:tc>
        <w:tc>
          <w:tcPr>
            <w:tcW w:w="1842" w:type="dxa"/>
          </w:tcPr>
          <w:p w:rsidR="005E1D76" w:rsidRPr="009D278A" w:rsidRDefault="005E1D76" w:rsidP="00F6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Май - июнь 2022 г.</w:t>
            </w:r>
          </w:p>
        </w:tc>
        <w:tc>
          <w:tcPr>
            <w:tcW w:w="2694" w:type="dxa"/>
          </w:tcPr>
          <w:p w:rsidR="005E1D76" w:rsidRPr="009D278A" w:rsidRDefault="009D278A" w:rsidP="00F6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</w:p>
          <w:p w:rsidR="009D278A" w:rsidRPr="009D278A" w:rsidRDefault="009D278A" w:rsidP="00F6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5E1D76" w:rsidRPr="009D278A" w:rsidRDefault="005E1D76" w:rsidP="00F644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УВР </w:t>
            </w:r>
            <w:r w:rsidR="009D278A" w:rsidRPr="009D278A">
              <w:rPr>
                <w:rFonts w:ascii="Times New Roman" w:hAnsi="Times New Roman" w:cs="Times New Roman"/>
                <w:sz w:val="24"/>
                <w:szCs w:val="24"/>
              </w:rPr>
              <w:t>И.А. Сидорова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5" w:type="dxa"/>
          </w:tcPr>
          <w:p w:rsidR="005E1D76" w:rsidRPr="009D278A" w:rsidRDefault="005E1D76" w:rsidP="00E5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Разработка пакета локальных актов, методических рекомендаций по реализации системы наставничества педагогических работников в образовательных организациях на уровне муниципалитета и образовательных организаций</w:t>
            </w:r>
          </w:p>
        </w:tc>
        <w:tc>
          <w:tcPr>
            <w:tcW w:w="3686" w:type="dxa"/>
          </w:tcPr>
          <w:p w:rsidR="005E1D76" w:rsidRPr="009D278A" w:rsidRDefault="005E1D76" w:rsidP="000326B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Локальные акты</w:t>
            </w:r>
            <w:r w:rsidR="000326B3" w:rsidRPr="009D278A">
              <w:rPr>
                <w:rFonts w:ascii="Times New Roman" w:hAnsi="Times New Roman" w:cs="Times New Roman"/>
                <w:sz w:val="24"/>
                <w:szCs w:val="24"/>
              </w:rPr>
              <w:t>, программы по развитию системы наставничества педагогических работников</w:t>
            </w:r>
          </w:p>
        </w:tc>
        <w:tc>
          <w:tcPr>
            <w:tcW w:w="1842" w:type="dxa"/>
          </w:tcPr>
          <w:p w:rsidR="005E1D76" w:rsidRPr="009D278A" w:rsidRDefault="005E1D76" w:rsidP="00E506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Май - июнь 2022 г.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5" w:type="dxa"/>
          </w:tcPr>
          <w:p w:rsidR="005E1D76" w:rsidRPr="009D278A" w:rsidRDefault="005E1D76" w:rsidP="00BF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Внесение дополнений/ изменений в Положение о системе оплаты труда в части стимулирования и поддержке педагогических работников, ответственных за сопровождение образовательного процесса в качестве наставников</w:t>
            </w:r>
          </w:p>
        </w:tc>
        <w:tc>
          <w:tcPr>
            <w:tcW w:w="3686" w:type="dxa"/>
          </w:tcPr>
          <w:p w:rsidR="005E1D76" w:rsidRPr="009D278A" w:rsidRDefault="005E1D76" w:rsidP="00BF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Внесение изменений в «Положение о системе оплаты труда» </w:t>
            </w:r>
          </w:p>
        </w:tc>
        <w:tc>
          <w:tcPr>
            <w:tcW w:w="1842" w:type="dxa"/>
          </w:tcPr>
          <w:p w:rsidR="005E1D76" w:rsidRPr="009D278A" w:rsidRDefault="005E1D76" w:rsidP="00BF662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Май - июнь 2022 г.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4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Информационно – организационная, методическая, поддержка 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5" w:type="dxa"/>
          </w:tcPr>
          <w:p w:rsidR="005E1D76" w:rsidRPr="009D278A" w:rsidRDefault="005E1D76" w:rsidP="00E20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Систематическое обновление информации о </w:t>
            </w:r>
            <w:r w:rsidR="00E20488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введении и 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развитии системы наставничества в ДОУ</w:t>
            </w:r>
            <w:r w:rsidR="000326B3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учреждения </w:t>
            </w:r>
          </w:p>
        </w:tc>
        <w:tc>
          <w:tcPr>
            <w:tcW w:w="3686" w:type="dxa"/>
          </w:tcPr>
          <w:p w:rsidR="005E1D76" w:rsidRPr="009D278A" w:rsidRDefault="005E1D76" w:rsidP="00E62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Наличие на официальном сайте учреждения раздела с содержательным наполнением о развитии системы наставничества педагогических работников 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694" w:type="dxa"/>
          </w:tcPr>
          <w:p w:rsidR="005E1D76" w:rsidRPr="009D278A" w:rsidRDefault="005E1D76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за сайт </w:t>
            </w:r>
            <w:r w:rsidR="009D278A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Г.А. </w:t>
            </w:r>
            <w:proofErr w:type="gramStart"/>
            <w:r w:rsidR="009D278A" w:rsidRPr="009D278A">
              <w:rPr>
                <w:rFonts w:ascii="Times New Roman" w:hAnsi="Times New Roman" w:cs="Times New Roman"/>
                <w:sz w:val="24"/>
                <w:szCs w:val="24"/>
              </w:rPr>
              <w:t>Безденежных</w:t>
            </w:r>
            <w:proofErr w:type="gram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5" w:type="dxa"/>
          </w:tcPr>
          <w:p w:rsidR="005E1D76" w:rsidRPr="009D278A" w:rsidRDefault="005E1D76" w:rsidP="004200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Участие в серии семинаров (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) о реализации региональной целевой модели наставничества педагогических работников в образовательных организациях на территории 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. Красноярска (КИМЦ).</w:t>
            </w:r>
          </w:p>
        </w:tc>
        <w:tc>
          <w:tcPr>
            <w:tcW w:w="3686" w:type="dxa"/>
          </w:tcPr>
          <w:p w:rsidR="005E1D76" w:rsidRPr="009D278A" w:rsidRDefault="005E1D76" w:rsidP="00E6262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Участник семинаров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095" w:type="dxa"/>
          </w:tcPr>
          <w:p w:rsidR="005E1D76" w:rsidRPr="009D278A" w:rsidRDefault="005E1D76" w:rsidP="00E2048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методики оценки эффективности системы наставничества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</w:p>
        </w:tc>
        <w:tc>
          <w:tcPr>
            <w:tcW w:w="3686" w:type="dxa"/>
          </w:tcPr>
          <w:p w:rsidR="005E1D76" w:rsidRPr="009D278A" w:rsidRDefault="005E1D76" w:rsidP="001B795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методики оценки эффективности системы наставничества педагогических работников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в МБДОУ № 19</w:t>
            </w:r>
            <w:r w:rsidR="009D278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Август 2022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УВР И.А. Сидорова </w:t>
            </w:r>
            <w:r w:rsidR="00C71277" w:rsidRPr="009D278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>тарший воспитатель</w:t>
            </w:r>
          </w:p>
          <w:p w:rsidR="005E1D76" w:rsidRPr="009D278A" w:rsidRDefault="009D278A" w:rsidP="00426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4"/>
          </w:tcPr>
          <w:p w:rsidR="005E1D76" w:rsidRPr="009D278A" w:rsidRDefault="005E1D76" w:rsidP="005E1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Внедрение и реализация системы наставничества педагогических работников в ДОУ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6095" w:type="dxa"/>
          </w:tcPr>
          <w:p w:rsidR="005E1D76" w:rsidRPr="009D278A" w:rsidRDefault="005E1D76" w:rsidP="0042680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реализации системы наставничества педагогических работников </w:t>
            </w:r>
          </w:p>
        </w:tc>
        <w:tc>
          <w:tcPr>
            <w:tcW w:w="3686" w:type="dxa"/>
          </w:tcPr>
          <w:p w:rsidR="00F7064E" w:rsidRPr="009D278A" w:rsidRDefault="00F7064E" w:rsidP="00741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Подготовка и принятие локальных нормативных правовых актов</w:t>
            </w:r>
            <w:r w:rsidR="0074145E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организации: </w:t>
            </w:r>
          </w:p>
          <w:p w:rsidR="00F7064E" w:rsidRPr="009D278A" w:rsidRDefault="00F7064E" w:rsidP="00741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–утверждение «Положения о системе наставничества педагогических работников в ДОУ»</w:t>
            </w:r>
            <w:r w:rsidR="0074145E" w:rsidRPr="009D2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7064E" w:rsidRPr="009D278A" w:rsidRDefault="00F7064E" w:rsidP="00741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- утверждение «Дорожной карты» (план мероприятий) по реализации)</w:t>
            </w:r>
            <w:r w:rsidR="0074145E" w:rsidRPr="009D2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064E" w:rsidRPr="009D278A" w:rsidRDefault="00F7064E" w:rsidP="00741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– закрепление наставнических пар/групп с письменного согласия их участников на возложение на них дополнительных обязанностей, связанных с наставнической деятельностью</w:t>
            </w:r>
            <w:r w:rsidR="0074145E" w:rsidRPr="009D278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1D76" w:rsidRPr="009D278A" w:rsidRDefault="00F7064E" w:rsidP="00F70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– подготовка персонализированных программ наставничества</w:t>
            </w:r>
            <w:r w:rsidR="0074145E" w:rsidRPr="009D278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D27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Июнь-август 2022 г.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6095" w:type="dxa"/>
          </w:tcPr>
          <w:p w:rsidR="005E1D76" w:rsidRPr="009D278A" w:rsidRDefault="005E1D76" w:rsidP="00E07F8E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="0005384B" w:rsidRPr="009D278A">
              <w:rPr>
                <w:rFonts w:ascii="Times New Roman" w:hAnsi="Times New Roman" w:cs="Times New Roman"/>
                <w:sz w:val="24"/>
                <w:szCs w:val="24"/>
              </w:rPr>
              <w:t>персонифицированных программ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</w:tcPr>
          <w:p w:rsidR="005E1D76" w:rsidRPr="009D278A" w:rsidRDefault="005E1D76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Наличие базы программ наставничества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6095" w:type="dxa"/>
          </w:tcPr>
          <w:p w:rsidR="005E1D76" w:rsidRPr="009D278A" w:rsidRDefault="00E07F8E" w:rsidP="0042680B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базы наставников и наставляемых</w:t>
            </w:r>
          </w:p>
        </w:tc>
        <w:tc>
          <w:tcPr>
            <w:tcW w:w="3686" w:type="dxa"/>
          </w:tcPr>
          <w:p w:rsidR="00F7064E" w:rsidRPr="009D278A" w:rsidRDefault="00F7064E" w:rsidP="00F7064E">
            <w:pPr>
              <w:pStyle w:val="Default"/>
            </w:pPr>
            <w:r w:rsidRPr="009D278A">
              <w:t xml:space="preserve">Проведение анкетирования среди потенциальных наставников в образовательной организации, желающих принять участие в персонализированных программах наставничества. </w:t>
            </w:r>
          </w:p>
          <w:p w:rsidR="00871925" w:rsidRPr="009D278A" w:rsidRDefault="00F7064E" w:rsidP="00871925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Формирование банка данных наставников, обеспечение согласий на сбор и обработку </w:t>
            </w:r>
            <w:r w:rsidR="00871925" w:rsidRPr="009D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Сбор информации о профессиональных запросах педагогов.</w:t>
            </w:r>
          </w:p>
          <w:p w:rsidR="00F7064E" w:rsidRPr="009D278A" w:rsidRDefault="00871925" w:rsidP="00871925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7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банка данных наставляемых, обеспечение согласий на сбор и обработку персональных данных.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</w:t>
            </w:r>
          </w:p>
        </w:tc>
        <w:tc>
          <w:tcPr>
            <w:tcW w:w="6095" w:type="dxa"/>
          </w:tcPr>
          <w:p w:rsidR="005E1D76" w:rsidRPr="009D278A" w:rsidRDefault="0074145E" w:rsidP="0074145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>рганизаци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работы наставнических пар или гру</w:t>
            </w:r>
            <w:proofErr w:type="gramStart"/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>пп в ДО</w:t>
            </w:r>
            <w:proofErr w:type="gramEnd"/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3686" w:type="dxa"/>
          </w:tcPr>
          <w:p w:rsidR="005E1D76" w:rsidRPr="009D278A" w:rsidRDefault="005E1D76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Наличие персонализированных программ для наставнических пар или групп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6095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материалов, необходимых для реализации системы наставничества 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5E1D76" w:rsidRPr="009D278A" w:rsidRDefault="005E1D76" w:rsidP="00A8080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  </w:t>
            </w:r>
          </w:p>
        </w:tc>
        <w:tc>
          <w:tcPr>
            <w:tcW w:w="1842" w:type="dxa"/>
          </w:tcPr>
          <w:p w:rsidR="005E1D76" w:rsidRPr="009D278A" w:rsidRDefault="005E1D76" w:rsidP="001B4E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Май – август 2022 г.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4"/>
          </w:tcPr>
          <w:p w:rsidR="005E1D76" w:rsidRPr="009D278A" w:rsidRDefault="005E1D76" w:rsidP="000A754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Содействие по распространению и внедрению лучших наставнических практик, различных форм и моделей для обучающихся, педагогов и молодых специалистов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6095" w:type="dxa"/>
          </w:tcPr>
          <w:p w:rsidR="005E1D76" w:rsidRPr="009D278A" w:rsidRDefault="002914DA" w:rsidP="002914D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для</w:t>
            </w:r>
            <w:r w:rsidR="007940AE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реестра успешных практик (кейсов) наставничества педагогических работников 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3686" w:type="dxa"/>
          </w:tcPr>
          <w:p w:rsidR="005E1D76" w:rsidRPr="009D278A" w:rsidRDefault="005E1D76" w:rsidP="00C7089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Реестр успешных практик</w:t>
            </w:r>
          </w:p>
        </w:tc>
        <w:tc>
          <w:tcPr>
            <w:tcW w:w="1842" w:type="dxa"/>
          </w:tcPr>
          <w:p w:rsidR="005E1D76" w:rsidRPr="009D278A" w:rsidRDefault="005E1D76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95" w:type="dxa"/>
          </w:tcPr>
          <w:p w:rsidR="005E1D76" w:rsidRPr="009D278A" w:rsidRDefault="002914DA" w:rsidP="005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  <w:r w:rsidR="00500996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в т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>рансляция</w:t>
            </w:r>
            <w:r w:rsidR="00500996" w:rsidRPr="009D278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5E1D76"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лучших практик по реализации системы наставничества педагогических работников в образовательных организациях на мероприятиях разного уровня (конференции, форумы, фестивали, конкурсы), в средствах массовой информации, посредством представления в Региональном атласе образовательных практик (РАОП)</w:t>
            </w:r>
          </w:p>
        </w:tc>
        <w:tc>
          <w:tcPr>
            <w:tcW w:w="3686" w:type="dxa"/>
          </w:tcPr>
          <w:p w:rsidR="005E1D76" w:rsidRPr="009D278A" w:rsidRDefault="00500996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842" w:type="dxa"/>
          </w:tcPr>
          <w:p w:rsidR="005E1D76" w:rsidRPr="009D278A" w:rsidRDefault="005E1D76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 течение  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6095" w:type="dxa"/>
          </w:tcPr>
          <w:p w:rsidR="005E1D76" w:rsidRPr="009D278A" w:rsidRDefault="005E1D76" w:rsidP="0050099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Информационное освещение о реализации системы наставничества педагогических работников в образовательных организациях (о лучших практиках, о лучших наставниках, представление кейсов)</w:t>
            </w:r>
          </w:p>
        </w:tc>
        <w:tc>
          <w:tcPr>
            <w:tcW w:w="3686" w:type="dxa"/>
          </w:tcPr>
          <w:p w:rsidR="005E1D76" w:rsidRPr="009D278A" w:rsidRDefault="005E1D76" w:rsidP="0050099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500996" w:rsidRPr="009D278A">
              <w:rPr>
                <w:rFonts w:ascii="Times New Roman" w:hAnsi="Times New Roman" w:cs="Times New Roman"/>
                <w:sz w:val="24"/>
                <w:szCs w:val="24"/>
              </w:rPr>
              <w:t>информации на сайте</w:t>
            </w: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5E1D76" w:rsidRPr="009D278A" w:rsidRDefault="005E1D76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В течение  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4.4</w:t>
            </w:r>
          </w:p>
        </w:tc>
        <w:tc>
          <w:tcPr>
            <w:tcW w:w="6095" w:type="dxa"/>
          </w:tcPr>
          <w:p w:rsidR="005E1D76" w:rsidRPr="009D278A" w:rsidRDefault="00995097" w:rsidP="0099509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Участие в работе </w:t>
            </w:r>
            <w:r w:rsidR="005E1D76" w:rsidRPr="009D2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профессиональных сообществ наставников</w:t>
            </w:r>
          </w:p>
        </w:tc>
        <w:tc>
          <w:tcPr>
            <w:tcW w:w="3686" w:type="dxa"/>
          </w:tcPr>
          <w:p w:rsidR="005E1D76" w:rsidRPr="009D278A" w:rsidRDefault="005E1D76" w:rsidP="006C5450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поддержки наставничества через профессиональные сообщества</w:t>
            </w:r>
          </w:p>
        </w:tc>
        <w:tc>
          <w:tcPr>
            <w:tcW w:w="1842" w:type="dxa"/>
          </w:tcPr>
          <w:p w:rsidR="005E1D76" w:rsidRPr="009D278A" w:rsidRDefault="005E1D76" w:rsidP="00D024F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Зам. заведующего по УВР И.А. Сидорова Старший воспитатель</w:t>
            </w:r>
          </w:p>
          <w:p w:rsidR="005E1D76" w:rsidRPr="009D278A" w:rsidRDefault="009D278A" w:rsidP="009D278A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cyan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Анганова</w:t>
            </w:r>
            <w:proofErr w:type="spellEnd"/>
          </w:p>
        </w:tc>
      </w:tr>
      <w:tr w:rsidR="00AC6789" w:rsidRPr="009D278A" w:rsidTr="00933DB6">
        <w:tc>
          <w:tcPr>
            <w:tcW w:w="817" w:type="dxa"/>
          </w:tcPr>
          <w:p w:rsidR="00AC6789" w:rsidRPr="009D278A" w:rsidRDefault="00AC6789" w:rsidP="00D26D76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4"/>
          </w:tcPr>
          <w:p w:rsidR="00AC6789" w:rsidRPr="009D278A" w:rsidRDefault="00AC6789" w:rsidP="004732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Мониторинг реализации программ наставничества педагогических работников в образовательн</w:t>
            </w:r>
            <w:r w:rsidR="00473240" w:rsidRPr="009D278A">
              <w:rPr>
                <w:rFonts w:ascii="Times New Roman" w:hAnsi="Times New Roman" w:cs="Times New Roman"/>
                <w:b/>
                <w:sz w:val="24"/>
                <w:szCs w:val="24"/>
              </w:rPr>
              <w:t>ой организации</w:t>
            </w:r>
          </w:p>
        </w:tc>
      </w:tr>
      <w:tr w:rsidR="005E1D76" w:rsidRPr="009D278A" w:rsidTr="000A7543">
        <w:tc>
          <w:tcPr>
            <w:tcW w:w="817" w:type="dxa"/>
          </w:tcPr>
          <w:p w:rsidR="005E1D76" w:rsidRPr="009D278A" w:rsidRDefault="005E1D76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6095" w:type="dxa"/>
          </w:tcPr>
          <w:p w:rsidR="005E1D76" w:rsidRPr="009D278A" w:rsidRDefault="00AC6789" w:rsidP="001D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и эффективности программ наставничества педагогических работников на уровне образовательной организации</w:t>
            </w:r>
          </w:p>
        </w:tc>
        <w:tc>
          <w:tcPr>
            <w:tcW w:w="3686" w:type="dxa"/>
          </w:tcPr>
          <w:p w:rsidR="005E1D76" w:rsidRPr="009D278A" w:rsidRDefault="00AC6789" w:rsidP="001D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842" w:type="dxa"/>
          </w:tcPr>
          <w:p w:rsidR="005E1D76" w:rsidRPr="009D278A" w:rsidRDefault="00AC6789" w:rsidP="001D6E5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Ежегодно в мае и не позднее 1 июня в течение периода реализации</w:t>
            </w:r>
          </w:p>
        </w:tc>
        <w:tc>
          <w:tcPr>
            <w:tcW w:w="2694" w:type="dxa"/>
          </w:tcPr>
          <w:p w:rsidR="005E1D76" w:rsidRPr="009D278A" w:rsidRDefault="00AC6789" w:rsidP="001C57A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Кураторы в </w:t>
            </w:r>
            <w:r w:rsidR="001C57AF" w:rsidRPr="009D278A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</w:tr>
      <w:tr w:rsidR="00AC6789" w:rsidRPr="009D278A" w:rsidTr="000A7543">
        <w:tc>
          <w:tcPr>
            <w:tcW w:w="817" w:type="dxa"/>
          </w:tcPr>
          <w:p w:rsidR="00AC6789" w:rsidRPr="009D278A" w:rsidRDefault="00AC6789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6095" w:type="dxa"/>
          </w:tcPr>
          <w:p w:rsidR="00AC6789" w:rsidRPr="009D278A" w:rsidRDefault="00AC6789" w:rsidP="00546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Мониторинг внедрения и реализации региональной целевой модели наставничества педагогических работников в образовательных организациях</w:t>
            </w:r>
          </w:p>
        </w:tc>
        <w:tc>
          <w:tcPr>
            <w:tcW w:w="3686" w:type="dxa"/>
          </w:tcPr>
          <w:p w:rsidR="00AC6789" w:rsidRPr="009D278A" w:rsidRDefault="00AC6789" w:rsidP="00546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Информационная справка</w:t>
            </w:r>
          </w:p>
        </w:tc>
        <w:tc>
          <w:tcPr>
            <w:tcW w:w="1842" w:type="dxa"/>
          </w:tcPr>
          <w:p w:rsidR="00AC6789" w:rsidRPr="009D278A" w:rsidRDefault="00AC6789" w:rsidP="00546D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Ежегодно, не позднее 15 декабря в течение периода реализации</w:t>
            </w:r>
          </w:p>
        </w:tc>
        <w:tc>
          <w:tcPr>
            <w:tcW w:w="2694" w:type="dxa"/>
          </w:tcPr>
          <w:p w:rsidR="00AC6789" w:rsidRPr="009D278A" w:rsidRDefault="001C57AF" w:rsidP="00D0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Кураторы в ДОУ</w:t>
            </w:r>
          </w:p>
        </w:tc>
      </w:tr>
      <w:tr w:rsidR="00AC6789" w:rsidRPr="009D278A" w:rsidTr="000A7543">
        <w:tc>
          <w:tcPr>
            <w:tcW w:w="817" w:type="dxa"/>
          </w:tcPr>
          <w:p w:rsidR="00AC6789" w:rsidRPr="009D278A" w:rsidRDefault="00AC6789" w:rsidP="00D26D7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highlight w:val="yellow"/>
              </w:rPr>
            </w:pPr>
            <w:r w:rsidRPr="009D2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6.</w:t>
            </w:r>
          </w:p>
        </w:tc>
        <w:tc>
          <w:tcPr>
            <w:tcW w:w="14317" w:type="dxa"/>
            <w:gridSpan w:val="4"/>
          </w:tcPr>
          <w:p w:rsidR="00AC6789" w:rsidRPr="009D278A" w:rsidRDefault="00AC6789" w:rsidP="00923748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Контроль исполнения мероприятий дорожной карты по внедрению и реализации модели наставничества педагогических работников </w:t>
            </w:r>
          </w:p>
        </w:tc>
      </w:tr>
      <w:tr w:rsidR="00AC6789" w:rsidRPr="009D278A" w:rsidTr="000A7543">
        <w:tc>
          <w:tcPr>
            <w:tcW w:w="817" w:type="dxa"/>
          </w:tcPr>
          <w:p w:rsidR="00AC6789" w:rsidRPr="009D278A" w:rsidRDefault="00AC6789" w:rsidP="00D26D76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6095" w:type="dxa"/>
          </w:tcPr>
          <w:p w:rsidR="00AC6789" w:rsidRPr="009D278A" w:rsidRDefault="00AC6789" w:rsidP="006C545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системы наставничества </w:t>
            </w:r>
          </w:p>
          <w:p w:rsidR="00AC6789" w:rsidRPr="009D278A" w:rsidRDefault="00AC6789" w:rsidP="00526DE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реализацией утверждённых программ наставничества </w:t>
            </w:r>
          </w:p>
        </w:tc>
        <w:tc>
          <w:tcPr>
            <w:tcW w:w="3686" w:type="dxa"/>
          </w:tcPr>
          <w:p w:rsidR="00AC6789" w:rsidRPr="009D278A" w:rsidRDefault="00AC6789" w:rsidP="00B140C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материалы </w:t>
            </w:r>
          </w:p>
        </w:tc>
        <w:tc>
          <w:tcPr>
            <w:tcW w:w="1842" w:type="dxa"/>
          </w:tcPr>
          <w:p w:rsidR="00AC6789" w:rsidRPr="009D278A" w:rsidRDefault="00AC6789" w:rsidP="00D024F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Ежегодно, в течение периода реализации</w:t>
            </w:r>
          </w:p>
        </w:tc>
        <w:tc>
          <w:tcPr>
            <w:tcW w:w="2694" w:type="dxa"/>
          </w:tcPr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И.о. заведующего 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>Н.Б. Орлова</w:t>
            </w:r>
          </w:p>
          <w:p w:rsidR="009D278A" w:rsidRPr="009D278A" w:rsidRDefault="009D278A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9D278A">
              <w:rPr>
                <w:rFonts w:ascii="Times New Roman" w:hAnsi="Times New Roman" w:cs="Times New Roman"/>
                <w:sz w:val="24"/>
                <w:szCs w:val="24"/>
              </w:rPr>
              <w:t xml:space="preserve">Зам. заведующего по УВР И.А. Сидорова </w:t>
            </w:r>
          </w:p>
          <w:p w:rsidR="00AC6789" w:rsidRPr="009D278A" w:rsidRDefault="00AC6789" w:rsidP="009D278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5E02" w:rsidRPr="009D278A" w:rsidRDefault="00645E02" w:rsidP="00055A4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645E02" w:rsidRPr="009D278A" w:rsidSect="00613044">
      <w:type w:val="continuous"/>
      <w:pgSz w:w="16840" w:h="11910" w:orient="landscape" w:code="9"/>
      <w:pgMar w:top="709" w:right="851" w:bottom="711" w:left="981" w:header="0" w:footer="714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F5883"/>
    <w:multiLevelType w:val="hybridMultilevel"/>
    <w:tmpl w:val="98AED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931EE"/>
    <w:multiLevelType w:val="hybridMultilevel"/>
    <w:tmpl w:val="98AED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512F8C"/>
    <w:rsid w:val="000041A6"/>
    <w:rsid w:val="000326B3"/>
    <w:rsid w:val="0005384B"/>
    <w:rsid w:val="00055A41"/>
    <w:rsid w:val="00072A81"/>
    <w:rsid w:val="000906F6"/>
    <w:rsid w:val="00091CCA"/>
    <w:rsid w:val="000A061C"/>
    <w:rsid w:val="000A7543"/>
    <w:rsid w:val="000B07DE"/>
    <w:rsid w:val="000B0EF0"/>
    <w:rsid w:val="000C3E5B"/>
    <w:rsid w:val="000E32CB"/>
    <w:rsid w:val="000E38EB"/>
    <w:rsid w:val="000F4035"/>
    <w:rsid w:val="00114FD4"/>
    <w:rsid w:val="00140255"/>
    <w:rsid w:val="00182D67"/>
    <w:rsid w:val="00183995"/>
    <w:rsid w:val="001B4E92"/>
    <w:rsid w:val="001B7959"/>
    <w:rsid w:val="001C57AF"/>
    <w:rsid w:val="001D05A3"/>
    <w:rsid w:val="001D6E5D"/>
    <w:rsid w:val="001E2013"/>
    <w:rsid w:val="002264E4"/>
    <w:rsid w:val="00244418"/>
    <w:rsid w:val="00282BCD"/>
    <w:rsid w:val="002914DA"/>
    <w:rsid w:val="002A3437"/>
    <w:rsid w:val="002C4E11"/>
    <w:rsid w:val="00303707"/>
    <w:rsid w:val="00304D9A"/>
    <w:rsid w:val="0032132D"/>
    <w:rsid w:val="00324EE8"/>
    <w:rsid w:val="00334203"/>
    <w:rsid w:val="00377868"/>
    <w:rsid w:val="00384863"/>
    <w:rsid w:val="0039528D"/>
    <w:rsid w:val="003E4DEB"/>
    <w:rsid w:val="004200F1"/>
    <w:rsid w:val="00420E1D"/>
    <w:rsid w:val="0042680B"/>
    <w:rsid w:val="00436A88"/>
    <w:rsid w:val="004456FA"/>
    <w:rsid w:val="0044796B"/>
    <w:rsid w:val="00473240"/>
    <w:rsid w:val="00475A83"/>
    <w:rsid w:val="00480E58"/>
    <w:rsid w:val="00481DA3"/>
    <w:rsid w:val="004856D4"/>
    <w:rsid w:val="004E03CA"/>
    <w:rsid w:val="00500996"/>
    <w:rsid w:val="00512F8C"/>
    <w:rsid w:val="00513B07"/>
    <w:rsid w:val="00521C3B"/>
    <w:rsid w:val="00522B9F"/>
    <w:rsid w:val="005237B3"/>
    <w:rsid w:val="0052586B"/>
    <w:rsid w:val="00526DE2"/>
    <w:rsid w:val="00577084"/>
    <w:rsid w:val="005B4493"/>
    <w:rsid w:val="005C24D0"/>
    <w:rsid w:val="005C55CD"/>
    <w:rsid w:val="005D585D"/>
    <w:rsid w:val="005E1D76"/>
    <w:rsid w:val="005F6E2F"/>
    <w:rsid w:val="00613044"/>
    <w:rsid w:val="00645E02"/>
    <w:rsid w:val="00646AEF"/>
    <w:rsid w:val="00670DEB"/>
    <w:rsid w:val="00682141"/>
    <w:rsid w:val="00685B62"/>
    <w:rsid w:val="006B3368"/>
    <w:rsid w:val="006C0881"/>
    <w:rsid w:val="006C5450"/>
    <w:rsid w:val="006C6A7A"/>
    <w:rsid w:val="007234A1"/>
    <w:rsid w:val="0074145E"/>
    <w:rsid w:val="00763507"/>
    <w:rsid w:val="0076679C"/>
    <w:rsid w:val="007940AE"/>
    <w:rsid w:val="007B56EA"/>
    <w:rsid w:val="007E3EFD"/>
    <w:rsid w:val="008271EC"/>
    <w:rsid w:val="008462A5"/>
    <w:rsid w:val="00871925"/>
    <w:rsid w:val="00873BE8"/>
    <w:rsid w:val="008805D2"/>
    <w:rsid w:val="0088411F"/>
    <w:rsid w:val="008A66ED"/>
    <w:rsid w:val="008B4951"/>
    <w:rsid w:val="008D6761"/>
    <w:rsid w:val="008F2FA5"/>
    <w:rsid w:val="00904757"/>
    <w:rsid w:val="00923748"/>
    <w:rsid w:val="00973F88"/>
    <w:rsid w:val="00982D4A"/>
    <w:rsid w:val="00995097"/>
    <w:rsid w:val="009C0544"/>
    <w:rsid w:val="009D10D2"/>
    <w:rsid w:val="009D278A"/>
    <w:rsid w:val="009F180A"/>
    <w:rsid w:val="009F3300"/>
    <w:rsid w:val="00A71E40"/>
    <w:rsid w:val="00A80808"/>
    <w:rsid w:val="00A9464A"/>
    <w:rsid w:val="00AC6789"/>
    <w:rsid w:val="00AC704D"/>
    <w:rsid w:val="00AD3535"/>
    <w:rsid w:val="00B140CD"/>
    <w:rsid w:val="00B274D6"/>
    <w:rsid w:val="00B8058B"/>
    <w:rsid w:val="00B85483"/>
    <w:rsid w:val="00B96803"/>
    <w:rsid w:val="00C25AF6"/>
    <w:rsid w:val="00C316AB"/>
    <w:rsid w:val="00C3700B"/>
    <w:rsid w:val="00C41D97"/>
    <w:rsid w:val="00C70890"/>
    <w:rsid w:val="00C71277"/>
    <w:rsid w:val="00C8243E"/>
    <w:rsid w:val="00CA2806"/>
    <w:rsid w:val="00CC6CD5"/>
    <w:rsid w:val="00D024F7"/>
    <w:rsid w:val="00D26D76"/>
    <w:rsid w:val="00D5142C"/>
    <w:rsid w:val="00DB100A"/>
    <w:rsid w:val="00E07F8E"/>
    <w:rsid w:val="00E20488"/>
    <w:rsid w:val="00E2578C"/>
    <w:rsid w:val="00E27740"/>
    <w:rsid w:val="00E51262"/>
    <w:rsid w:val="00E62622"/>
    <w:rsid w:val="00EB3E15"/>
    <w:rsid w:val="00EB68E8"/>
    <w:rsid w:val="00EB7A60"/>
    <w:rsid w:val="00EC555F"/>
    <w:rsid w:val="00ED4040"/>
    <w:rsid w:val="00F0547E"/>
    <w:rsid w:val="00F44F6C"/>
    <w:rsid w:val="00F6493C"/>
    <w:rsid w:val="00F7064E"/>
    <w:rsid w:val="00F8476F"/>
    <w:rsid w:val="00F852BC"/>
    <w:rsid w:val="00F913BA"/>
    <w:rsid w:val="00FD1AD5"/>
    <w:rsid w:val="00FF0FC6"/>
    <w:rsid w:val="00FF2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EF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0B0EF0"/>
    <w:pPr>
      <w:keepNext/>
      <w:tabs>
        <w:tab w:val="num" w:pos="720"/>
      </w:tabs>
      <w:ind w:left="720" w:hanging="720"/>
      <w:outlineLvl w:val="2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0B0EF0"/>
    <w:rPr>
      <w:rFonts w:ascii="Times New Roman" w:eastAsia="Times New Roman" w:hAnsi="Times New Roman" w:cs="Times New Roman"/>
      <w:sz w:val="32"/>
      <w:szCs w:val="32"/>
      <w:lang w:eastAsia="ar-SA"/>
    </w:rPr>
  </w:style>
  <w:style w:type="character" w:customStyle="1" w:styleId="1">
    <w:name w:val="Основной шрифт абзаца1"/>
    <w:rsid w:val="00EC555F"/>
  </w:style>
  <w:style w:type="paragraph" w:customStyle="1" w:styleId="10">
    <w:name w:val="Без интервала1"/>
    <w:rsid w:val="00EC555F"/>
    <w:pPr>
      <w:suppressAutoHyphens/>
      <w:spacing w:after="0" w:line="240" w:lineRule="auto"/>
    </w:pPr>
    <w:rPr>
      <w:rFonts w:ascii="Calibri" w:eastAsia="Calibri" w:hAnsi="Calibri" w:cs="Tahoma"/>
    </w:rPr>
  </w:style>
  <w:style w:type="paragraph" w:customStyle="1" w:styleId="Default">
    <w:name w:val="Default"/>
    <w:rsid w:val="00F706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044"/>
    <w:pPr>
      <w:spacing w:after="0" w:line="240" w:lineRule="auto"/>
    </w:pPr>
  </w:style>
  <w:style w:type="table" w:styleId="a4">
    <w:name w:val="Table Grid"/>
    <w:basedOn w:val="a1"/>
    <w:uiPriority w:val="59"/>
    <w:rsid w:val="00645E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FFE9ED-EBCB-42CB-BD2B-D218C83F52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1015</Words>
  <Characters>5788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user</cp:lastModifiedBy>
  <cp:revision>2</cp:revision>
  <dcterms:created xsi:type="dcterms:W3CDTF">2022-06-29T06:33:00Z</dcterms:created>
  <dcterms:modified xsi:type="dcterms:W3CDTF">2022-06-29T06:33:00Z</dcterms:modified>
</cp:coreProperties>
</file>