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8" w:rsidRDefault="001F79A8" w:rsidP="00CB5B4C">
      <w:pPr>
        <w:pStyle w:val="a6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39790" cy="8406313"/>
            <wp:effectExtent l="19050" t="0" r="3810" b="0"/>
            <wp:docPr id="1" name="Рисунок 1" descr="E: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8" w:rsidRDefault="001F79A8" w:rsidP="00CB5B4C">
      <w:pPr>
        <w:pStyle w:val="a6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5B4C" w:rsidRDefault="00CB5B4C" w:rsidP="00CB5B4C">
      <w:pPr>
        <w:pStyle w:val="a6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</w:t>
      </w:r>
      <w:r w:rsidRPr="00E177A5"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CB5B4C" w:rsidRPr="00615ED6" w:rsidRDefault="00CB5B4C" w:rsidP="00CB5B4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Термины и определения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……………………………………………….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CB5B4C" w:rsidRPr="00615ED6" w:rsidRDefault="00CB5B4C" w:rsidP="00CB5B4C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t>Сокращения и обозначения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………………………………………….. 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CB5B4C" w:rsidRPr="00615ED6" w:rsidRDefault="00CB5B4C" w:rsidP="00CB5B4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t>Общие сведения об Операторе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……………………………….. 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CB5B4C" w:rsidRPr="00615ED6" w:rsidRDefault="00CB5B4C" w:rsidP="00CB5B4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t>Обрабатываемые персональные данные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   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CB5B4C" w:rsidRPr="00615ED6" w:rsidRDefault="00CB5B4C" w:rsidP="00CB5B4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t>Цели обработки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……………………….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CB5B4C" w:rsidRPr="00615ED6" w:rsidRDefault="00CB5B4C" w:rsidP="00CB5B4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Обработка персональных данных……………………………..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CB5B4C" w:rsidRPr="00615ED6" w:rsidRDefault="00CB5B4C" w:rsidP="00CB5B4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t>Права субъектов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CB5B4C" w:rsidRPr="00615ED6" w:rsidRDefault="00CB5B4C" w:rsidP="00CB5B4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t>Защита персональных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…………………………………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CB5B4C" w:rsidRPr="00615ED6" w:rsidRDefault="00CB5B4C" w:rsidP="00CB5B4C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ED6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………………………………………. </w:t>
      </w:r>
      <w:r w:rsidRPr="00615ED6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CB5B4C" w:rsidRDefault="00CB5B4C" w:rsidP="00CB5B4C">
      <w:pPr>
        <w:pStyle w:val="a6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</w:p>
    <w:p w:rsidR="00CB5B4C" w:rsidRPr="00F939A5" w:rsidRDefault="00CB5B4C" w:rsidP="00CB5B4C">
      <w:pPr>
        <w:pStyle w:val="ab"/>
        <w:rPr>
          <w:rFonts w:ascii="Times New Roman" w:hAnsi="Times New Roman" w:cs="Times New Roman"/>
          <w:b/>
          <w:sz w:val="24"/>
          <w:szCs w:val="24"/>
        </w:rPr>
      </w:pPr>
      <w:bookmarkStart w:id="0" w:name="_Toc3734076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</w:t>
      </w:r>
      <w:r w:rsidRPr="00F939A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bookmarkEnd w:id="0"/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9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Автоматизированная обработка персональных данных – </w:t>
      </w:r>
      <w:r w:rsidRPr="00F939A5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с помощью средств вычислительной техники.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 xml:space="preserve">Безопасность персональных данных – </w:t>
      </w:r>
      <w:r w:rsidRPr="00F939A5">
        <w:rPr>
          <w:rFonts w:ascii="Times New Roman" w:hAnsi="Times New Roman" w:cs="Times New Roman"/>
          <w:sz w:val="24"/>
          <w:szCs w:val="24"/>
        </w:rPr>
        <w:t>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 xml:space="preserve">Блокирование персональных данных </w:t>
      </w:r>
      <w:r w:rsidRPr="00F939A5">
        <w:rPr>
          <w:rFonts w:ascii="Times New Roman" w:hAnsi="Times New Roman" w:cs="Times New Roman"/>
          <w:sz w:val="24"/>
          <w:szCs w:val="24"/>
        </w:rPr>
        <w:t>– временное прекращение сбора, систематизации, накопления, использования, распространения персональных данных.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F939A5">
        <w:rPr>
          <w:rFonts w:ascii="Times New Roman" w:hAnsi="Times New Roman" w:cs="Times New Roman"/>
          <w:sz w:val="24"/>
          <w:szCs w:val="24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 xml:space="preserve">Конфиденциальность персональных данных </w:t>
      </w:r>
      <w:r w:rsidRPr="00F939A5">
        <w:rPr>
          <w:rFonts w:ascii="Times New Roman" w:hAnsi="Times New Roman" w:cs="Times New Roman"/>
          <w:sz w:val="24"/>
          <w:szCs w:val="24"/>
        </w:rPr>
        <w:t>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 xml:space="preserve">Несанкционированный доступ (несанкционированные действия) </w:t>
      </w:r>
      <w:r w:rsidRPr="00F939A5">
        <w:rPr>
          <w:rFonts w:ascii="Times New Roman" w:hAnsi="Times New Roman" w:cs="Times New Roman"/>
          <w:sz w:val="24"/>
          <w:szCs w:val="24"/>
        </w:rPr>
        <w:t xml:space="preserve">– доступ к информации или действия с информацией, осуществляемые с нарушением установленных прав доступа к информации или действий с ней с применением штатных средств информационной системы или средств, аналогичным им </w:t>
      </w:r>
      <w:proofErr w:type="gramStart"/>
      <w:r w:rsidRPr="00F939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93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9A5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F939A5">
        <w:rPr>
          <w:rFonts w:ascii="Times New Roman" w:hAnsi="Times New Roman" w:cs="Times New Roman"/>
          <w:sz w:val="24"/>
          <w:szCs w:val="24"/>
        </w:rPr>
        <w:t xml:space="preserve"> функциональному предназначению и техническим характеристикам.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>Носитель информации</w:t>
      </w:r>
      <w:r w:rsidRPr="00F939A5">
        <w:rPr>
          <w:rFonts w:ascii="Times New Roman" w:hAnsi="Times New Roman" w:cs="Times New Roman"/>
          <w:sz w:val="24"/>
          <w:szCs w:val="24"/>
        </w:rPr>
        <w:t xml:space="preserve"> 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A5">
        <w:rPr>
          <w:rFonts w:ascii="Times New Roman" w:hAnsi="Times New Roman" w:cs="Times New Roman"/>
          <w:b/>
          <w:sz w:val="24"/>
          <w:szCs w:val="24"/>
        </w:rPr>
        <w:t xml:space="preserve">Обработка персональных данных </w:t>
      </w:r>
      <w:r w:rsidRPr="00F939A5">
        <w:rPr>
          <w:rFonts w:ascii="Times New Roman" w:hAnsi="Times New Roman" w:cs="Times New Roman"/>
          <w:sz w:val="24"/>
          <w:szCs w:val="24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 xml:space="preserve">Оператор – </w:t>
      </w:r>
      <w:r w:rsidRPr="00F939A5">
        <w:rPr>
          <w:rFonts w:ascii="Times New Roman" w:hAnsi="Times New Roman" w:cs="Times New Roman"/>
          <w:sz w:val="24"/>
          <w:szCs w:val="24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Pr="00F939A5">
        <w:rPr>
          <w:rFonts w:ascii="Times New Roman" w:hAnsi="Times New Roman" w:cs="Times New Roman"/>
          <w:sz w:val="24"/>
          <w:szCs w:val="24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b/>
          <w:sz w:val="24"/>
          <w:szCs w:val="24"/>
        </w:rPr>
        <w:t>Целостность информации</w:t>
      </w:r>
      <w:r w:rsidRPr="00F939A5">
        <w:rPr>
          <w:rFonts w:ascii="Times New Roman" w:hAnsi="Times New Roman" w:cs="Times New Roman"/>
          <w:sz w:val="24"/>
          <w:szCs w:val="24"/>
        </w:rPr>
        <w:t xml:space="preserve"> –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CB5B4C" w:rsidRPr="00F939A5" w:rsidRDefault="00CB5B4C" w:rsidP="00CB5B4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373407628"/>
      <w:r w:rsidRPr="00F939A5">
        <w:rPr>
          <w:rFonts w:ascii="Times New Roman" w:hAnsi="Times New Roman" w:cs="Times New Roman"/>
          <w:b/>
          <w:sz w:val="24"/>
          <w:szCs w:val="24"/>
        </w:rPr>
        <w:t>Сокращения и обозначения</w:t>
      </w:r>
      <w:bookmarkEnd w:id="1"/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НСД – несанкционированный доступ;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9A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39A5">
        <w:rPr>
          <w:rFonts w:ascii="Times New Roman" w:hAnsi="Times New Roman" w:cs="Times New Roman"/>
          <w:sz w:val="24"/>
          <w:szCs w:val="24"/>
        </w:rPr>
        <w:t xml:space="preserve"> – персональные данные;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Политика – политика в отношении обработки персональных данных;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Оператор – МБДОУ № 1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CB5B4C" w:rsidRPr="00F939A5" w:rsidRDefault="00CB5B4C" w:rsidP="00CB5B4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73407629"/>
      <w:r w:rsidRPr="00F939A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2"/>
    </w:p>
    <w:p w:rsidR="00CB5B4C" w:rsidRPr="00F939A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 xml:space="preserve">Политика определяет систему взглядов Оператора на обработку и защиту </w:t>
      </w:r>
      <w:proofErr w:type="spellStart"/>
      <w:r w:rsidRPr="00F939A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39A5">
        <w:rPr>
          <w:rFonts w:ascii="Times New Roman" w:hAnsi="Times New Roman" w:cs="Times New Roman"/>
          <w:sz w:val="24"/>
          <w:szCs w:val="24"/>
        </w:rPr>
        <w:t>.</w:t>
      </w:r>
    </w:p>
    <w:p w:rsidR="00CB5B4C" w:rsidRPr="00F939A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 xml:space="preserve">Настоящая Политика разработана в соответствии </w:t>
      </w:r>
      <w:proofErr w:type="gramStart"/>
      <w:r w:rsidRPr="00F939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A5">
        <w:rPr>
          <w:rFonts w:ascii="Times New Roman" w:hAnsi="Times New Roman" w:cs="Times New Roman"/>
          <w:sz w:val="24"/>
          <w:szCs w:val="24"/>
        </w:rPr>
        <w:t>:</w:t>
      </w:r>
    </w:p>
    <w:p w:rsidR="00CB5B4C" w:rsidRPr="00F939A5" w:rsidRDefault="00CB5B4C" w:rsidP="00CB5B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CB5B4C" w:rsidRPr="00F939A5" w:rsidRDefault="00CB5B4C" w:rsidP="00CB5B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Трудовым кодексом Российской Федерации;</w:t>
      </w:r>
    </w:p>
    <w:p w:rsidR="00CB5B4C" w:rsidRPr="00F939A5" w:rsidRDefault="00CB5B4C" w:rsidP="00CB5B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CB5B4C" w:rsidRPr="00F939A5" w:rsidRDefault="00CB5B4C" w:rsidP="00CB5B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lastRenderedPageBreak/>
        <w:t>Федеральным законом Российской Федерации от 27 июля 2006 г. № 149-ФЗ «Об информации, информационных технологиях и о защите информации»;</w:t>
      </w:r>
    </w:p>
    <w:p w:rsidR="00CB5B4C" w:rsidRPr="00F939A5" w:rsidRDefault="00CB5B4C" w:rsidP="00CB5B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 июля 2006 г. № 152-ФЗ «О персональных данных»;</w:t>
      </w:r>
    </w:p>
    <w:p w:rsidR="00CB5B4C" w:rsidRPr="00F939A5" w:rsidRDefault="00CB5B4C" w:rsidP="00CB5B4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Федерации».</w:t>
      </w:r>
    </w:p>
    <w:p w:rsidR="00CB5B4C" w:rsidRPr="00F939A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 xml:space="preserve">Цель Политики –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</w:t>
      </w:r>
      <w:proofErr w:type="spellStart"/>
      <w:r w:rsidRPr="00F939A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39A5">
        <w:rPr>
          <w:rFonts w:ascii="Times New Roman" w:hAnsi="Times New Roman" w:cs="Times New Roman"/>
          <w:sz w:val="24"/>
          <w:szCs w:val="24"/>
        </w:rPr>
        <w:t>.</w:t>
      </w:r>
    </w:p>
    <w:p w:rsidR="00CB5B4C" w:rsidRPr="00F939A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 xml:space="preserve">Настоящая Политика является внутренним локальным нормативным актом Оператора, декларирующим концептуальные основы деятельности Оператора при обработке </w:t>
      </w:r>
      <w:proofErr w:type="spellStart"/>
      <w:r w:rsidRPr="00F939A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39A5">
        <w:rPr>
          <w:rFonts w:ascii="Times New Roman" w:hAnsi="Times New Roman" w:cs="Times New Roman"/>
          <w:sz w:val="24"/>
          <w:szCs w:val="24"/>
        </w:rPr>
        <w:t>.</w:t>
      </w:r>
    </w:p>
    <w:p w:rsidR="00CB5B4C" w:rsidRPr="00F939A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 xml:space="preserve">Положения настоящей Политики распространяются на весь объем </w:t>
      </w:r>
      <w:proofErr w:type="spellStart"/>
      <w:r w:rsidRPr="00F939A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39A5">
        <w:rPr>
          <w:rFonts w:ascii="Times New Roman" w:hAnsi="Times New Roman" w:cs="Times New Roman"/>
          <w:sz w:val="24"/>
          <w:szCs w:val="24"/>
        </w:rPr>
        <w:t xml:space="preserve">, обрабатываемых Оператором, полученных как до, так и после вступления ее в силу, а также на всех субъектов </w:t>
      </w:r>
      <w:proofErr w:type="spellStart"/>
      <w:r w:rsidRPr="00F939A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F939A5">
        <w:rPr>
          <w:rFonts w:ascii="Times New Roman" w:hAnsi="Times New Roman" w:cs="Times New Roman"/>
          <w:sz w:val="24"/>
          <w:szCs w:val="24"/>
        </w:rPr>
        <w:t>.</w:t>
      </w:r>
    </w:p>
    <w:p w:rsidR="00CB5B4C" w:rsidRPr="00F939A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Настоящая Политика вступает в силу с момента ее утверждения заведующим и действует бессрочно до замены ее новой Политикой.</w:t>
      </w:r>
    </w:p>
    <w:p w:rsidR="00CB5B4C" w:rsidRPr="00F939A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9A5">
        <w:rPr>
          <w:rFonts w:ascii="Times New Roman" w:hAnsi="Times New Roman" w:cs="Times New Roman"/>
          <w:sz w:val="24"/>
          <w:szCs w:val="24"/>
        </w:rPr>
        <w:t>В соответствии с п.2 ст. 18.1 Федерального закона от 27 июля 2006 г. № 152-ФЗ «О персональных данных» доступ к настоящему документу не может быть ограничен.</w:t>
      </w:r>
    </w:p>
    <w:p w:rsidR="00CB5B4C" w:rsidRPr="00F939A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Default="00CB5B4C" w:rsidP="00CB5B4C">
      <w:pPr>
        <w:pStyle w:val="a3"/>
        <w:numPr>
          <w:ilvl w:val="0"/>
          <w:numId w:val="1"/>
        </w:numPr>
        <w:jc w:val="center"/>
        <w:outlineLvl w:val="0"/>
        <w:rPr>
          <w:b/>
        </w:rPr>
      </w:pPr>
      <w:bookmarkStart w:id="3" w:name="_Toc373407630"/>
      <w:r w:rsidRPr="000E7696">
        <w:rPr>
          <w:b/>
        </w:rPr>
        <w:t>Сведения об Операторе</w:t>
      </w:r>
      <w:bookmarkEnd w:id="3"/>
    </w:p>
    <w:p w:rsidR="00CB5B4C" w:rsidRPr="00487DB1" w:rsidRDefault="00CB5B4C" w:rsidP="00CB5B4C">
      <w:pPr>
        <w:pStyle w:val="a3"/>
        <w:numPr>
          <w:ilvl w:val="1"/>
          <w:numId w:val="1"/>
        </w:numPr>
        <w:rPr>
          <w:b/>
          <w:szCs w:val="24"/>
        </w:rPr>
      </w:pPr>
      <w:r w:rsidRPr="00487DB1">
        <w:rPr>
          <w:b/>
          <w:szCs w:val="24"/>
        </w:rPr>
        <w:t>Реквизиты</w:t>
      </w:r>
      <w:r>
        <w:rPr>
          <w:b/>
          <w:szCs w:val="24"/>
        </w:rPr>
        <w:t>:</w:t>
      </w:r>
    </w:p>
    <w:p w:rsidR="00CB5B4C" w:rsidRPr="009408F1" w:rsidRDefault="00CB5B4C" w:rsidP="00CB5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-    </w:t>
      </w:r>
      <w:r w:rsidRPr="009408F1">
        <w:rPr>
          <w:rFonts w:ascii="Times New Roman" w:hAnsi="Times New Roman"/>
          <w:sz w:val="24"/>
          <w:szCs w:val="24"/>
        </w:rPr>
        <w:t>полное наименование Оператора: муниципальное бюджетное дошкольное</w:t>
      </w:r>
    </w:p>
    <w:p w:rsidR="00CB5B4C" w:rsidRPr="009408F1" w:rsidRDefault="00CB5B4C" w:rsidP="00CB5B4C">
      <w:pPr>
        <w:spacing w:after="0" w:line="240" w:lineRule="auto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408F1">
        <w:rPr>
          <w:rFonts w:ascii="Times New Roman" w:hAnsi="Times New Roman"/>
          <w:sz w:val="24"/>
          <w:szCs w:val="24"/>
        </w:rPr>
        <w:t xml:space="preserve">        образовательное учреждение </w:t>
      </w:r>
      <w:r w:rsidRPr="009408F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«Детский сад № 193 </w:t>
      </w:r>
      <w:proofErr w:type="spellStart"/>
      <w:r w:rsidRPr="009408F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общеразвивающего</w:t>
      </w:r>
      <w:proofErr w:type="spellEnd"/>
      <w:r w:rsidRPr="009408F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вида </w:t>
      </w:r>
    </w:p>
    <w:p w:rsidR="00CB5B4C" w:rsidRPr="009408F1" w:rsidRDefault="00CB5B4C" w:rsidP="00CB5B4C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408F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с приоритетным осуществлением деятельности по физическому направлению</w:t>
      </w:r>
    </w:p>
    <w:p w:rsidR="00CB5B4C" w:rsidRPr="009408F1" w:rsidRDefault="00CB5B4C" w:rsidP="00CB5B4C">
      <w:pPr>
        <w:spacing w:after="0" w:line="240" w:lineRule="auto"/>
        <w:ind w:left="284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9408F1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  развития детей»;</w:t>
      </w:r>
    </w:p>
    <w:p w:rsidR="00CB5B4C" w:rsidRPr="009408F1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408F1">
        <w:rPr>
          <w:rFonts w:ascii="Times New Roman" w:hAnsi="Times New Roman" w:cs="Times New Roman"/>
          <w:sz w:val="24"/>
          <w:szCs w:val="24"/>
        </w:rPr>
        <w:t xml:space="preserve">    -    краткое наименование Оператора: МБДОУ № 193;</w:t>
      </w:r>
    </w:p>
    <w:p w:rsidR="00CB5B4C" w:rsidRPr="009408F1" w:rsidRDefault="00CB5B4C" w:rsidP="00CB5B4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1">
        <w:rPr>
          <w:rFonts w:ascii="Times New Roman" w:hAnsi="Times New Roman" w:cs="Times New Roman"/>
          <w:sz w:val="24"/>
          <w:szCs w:val="24"/>
        </w:rPr>
        <w:t>ИНН/КПП: 246403</w:t>
      </w:r>
      <w:r w:rsidRPr="009408F1">
        <w:rPr>
          <w:rFonts w:ascii="Times New Roman" w:hAnsi="Times New Roman" w:cs="Times New Roman"/>
          <w:sz w:val="24"/>
          <w:szCs w:val="24"/>
          <w:lang w:val="en-US"/>
        </w:rPr>
        <w:t>4701</w:t>
      </w:r>
      <w:r w:rsidRPr="009408F1">
        <w:rPr>
          <w:rFonts w:ascii="Times New Roman" w:hAnsi="Times New Roman" w:cs="Times New Roman"/>
          <w:sz w:val="24"/>
          <w:szCs w:val="24"/>
        </w:rPr>
        <w:t>/246401001;</w:t>
      </w:r>
    </w:p>
    <w:p w:rsidR="00CB5B4C" w:rsidRPr="009408F1" w:rsidRDefault="00CB5B4C" w:rsidP="00CB5B4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1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9408F1">
        <w:rPr>
          <w:rFonts w:ascii="Times New Roman" w:hAnsi="Times New Roman" w:cs="Times New Roman"/>
          <w:sz w:val="24"/>
          <w:szCs w:val="24"/>
          <w:lang w:val="en-US"/>
        </w:rPr>
        <w:t>36126159</w:t>
      </w:r>
      <w:r w:rsidRPr="009408F1">
        <w:rPr>
          <w:rFonts w:ascii="Times New Roman" w:hAnsi="Times New Roman" w:cs="Times New Roman"/>
          <w:sz w:val="24"/>
          <w:szCs w:val="24"/>
        </w:rPr>
        <w:t>;</w:t>
      </w:r>
    </w:p>
    <w:p w:rsidR="00CB5B4C" w:rsidRPr="009408F1" w:rsidRDefault="00CB5B4C" w:rsidP="00CB5B4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1">
        <w:rPr>
          <w:rFonts w:ascii="Times New Roman" w:hAnsi="Times New Roman" w:cs="Times New Roman"/>
          <w:sz w:val="24"/>
          <w:szCs w:val="24"/>
        </w:rPr>
        <w:t>ОГРН: 1022402</w:t>
      </w:r>
      <w:r w:rsidRPr="009408F1">
        <w:rPr>
          <w:rFonts w:ascii="Times New Roman" w:hAnsi="Times New Roman" w:cs="Times New Roman"/>
          <w:sz w:val="24"/>
          <w:szCs w:val="24"/>
          <w:lang w:val="en-US"/>
        </w:rPr>
        <w:t>298203</w:t>
      </w:r>
    </w:p>
    <w:p w:rsidR="00CB5B4C" w:rsidRPr="009408F1" w:rsidRDefault="00CB5B4C" w:rsidP="00CB5B4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1">
        <w:rPr>
          <w:rFonts w:ascii="Times New Roman" w:hAnsi="Times New Roman" w:cs="Times New Roman"/>
          <w:sz w:val="24"/>
          <w:szCs w:val="24"/>
        </w:rPr>
        <w:t>юридический адрес: 660079, г. Красноярск, ул. 60 лет Октября, 85А;</w:t>
      </w:r>
    </w:p>
    <w:p w:rsidR="00CB5B4C" w:rsidRPr="009408F1" w:rsidRDefault="00CB5B4C" w:rsidP="00CB5B4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1">
        <w:rPr>
          <w:rFonts w:ascii="Times New Roman" w:hAnsi="Times New Roman" w:cs="Times New Roman"/>
          <w:sz w:val="24"/>
          <w:szCs w:val="24"/>
        </w:rPr>
        <w:t xml:space="preserve">почтовый адрес: 660079, г. Красноярск, ул. 60 лет Октября, 85А; </w:t>
      </w:r>
    </w:p>
    <w:p w:rsidR="00CB5B4C" w:rsidRPr="009408F1" w:rsidRDefault="00CB5B4C" w:rsidP="00CB5B4C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1">
        <w:rPr>
          <w:rFonts w:ascii="Times New Roman" w:hAnsi="Times New Roman" w:cs="Times New Roman"/>
          <w:sz w:val="24"/>
          <w:szCs w:val="24"/>
        </w:rPr>
        <w:t>контактный телефон: (</w:t>
      </w:r>
      <w:r w:rsidRPr="009408F1">
        <w:rPr>
          <w:rFonts w:ascii="Times New Roman" w:hAnsi="Times New Roman" w:cs="Times New Roman"/>
          <w:sz w:val="24"/>
          <w:szCs w:val="24"/>
          <w:lang w:val="fr-FR"/>
        </w:rPr>
        <w:t>391</w:t>
      </w:r>
      <w:r w:rsidRPr="009408F1">
        <w:rPr>
          <w:rFonts w:ascii="Times New Roman" w:hAnsi="Times New Roman" w:cs="Times New Roman"/>
          <w:sz w:val="24"/>
          <w:szCs w:val="24"/>
        </w:rPr>
        <w:t>)</w:t>
      </w:r>
      <w:r w:rsidRPr="009408F1">
        <w:rPr>
          <w:rFonts w:ascii="Times New Roman" w:hAnsi="Times New Roman" w:cs="Times New Roman"/>
          <w:sz w:val="24"/>
          <w:szCs w:val="24"/>
          <w:lang w:val="fr-FR"/>
        </w:rPr>
        <w:t>23</w:t>
      </w:r>
      <w:r w:rsidRPr="009408F1">
        <w:rPr>
          <w:rFonts w:ascii="Times New Roman" w:hAnsi="Times New Roman" w:cs="Times New Roman"/>
          <w:sz w:val="24"/>
          <w:szCs w:val="24"/>
        </w:rPr>
        <w:t xml:space="preserve">3-17-05; </w:t>
      </w:r>
      <w:r w:rsidRPr="009408F1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r w:rsidR="007C30FA">
        <w:fldChar w:fldCharType="begin"/>
      </w:r>
      <w:r w:rsidR="007C30FA">
        <w:instrText>HYPERLINK "mailto:detsad193@mail.ru"</w:instrText>
      </w:r>
      <w:r w:rsidR="007C30FA">
        <w:fldChar w:fldCharType="separate"/>
      </w:r>
      <w:r w:rsidRPr="009408F1">
        <w:rPr>
          <w:rStyle w:val="a5"/>
          <w:sz w:val="24"/>
          <w:szCs w:val="24"/>
          <w:lang w:val="fr-FR"/>
        </w:rPr>
        <w:t>detsad</w:t>
      </w:r>
      <w:r w:rsidRPr="009408F1">
        <w:rPr>
          <w:rStyle w:val="a5"/>
          <w:sz w:val="24"/>
          <w:szCs w:val="24"/>
        </w:rPr>
        <w:t>193</w:t>
      </w:r>
      <w:r w:rsidRPr="009408F1">
        <w:rPr>
          <w:rStyle w:val="a5"/>
          <w:sz w:val="24"/>
          <w:szCs w:val="24"/>
          <w:lang w:val="fr-FR"/>
        </w:rPr>
        <w:t>@</w:t>
      </w:r>
      <w:r w:rsidRPr="009408F1">
        <w:rPr>
          <w:rStyle w:val="a5"/>
          <w:sz w:val="24"/>
          <w:szCs w:val="24"/>
          <w:lang w:val="en-US"/>
        </w:rPr>
        <w:t>mail</w:t>
      </w:r>
      <w:r w:rsidRPr="009408F1">
        <w:rPr>
          <w:rStyle w:val="a5"/>
          <w:sz w:val="24"/>
          <w:szCs w:val="24"/>
          <w:lang w:val="fr-FR"/>
        </w:rPr>
        <w:t>.ru</w:t>
      </w:r>
      <w:r w:rsidR="007C30FA">
        <w:fldChar w:fldCharType="end"/>
      </w:r>
    </w:p>
    <w:p w:rsidR="00CB5B4C" w:rsidRPr="009408F1" w:rsidRDefault="00CB5B4C" w:rsidP="00CB5B4C">
      <w:pPr>
        <w:pStyle w:val="a3"/>
        <w:numPr>
          <w:ilvl w:val="1"/>
          <w:numId w:val="1"/>
        </w:numPr>
        <w:rPr>
          <w:b/>
          <w:szCs w:val="24"/>
        </w:rPr>
      </w:pPr>
      <w:r w:rsidRPr="009408F1">
        <w:rPr>
          <w:b/>
          <w:szCs w:val="24"/>
        </w:rPr>
        <w:t>Исполнение Политики</w:t>
      </w:r>
    </w:p>
    <w:p w:rsidR="00CB5B4C" w:rsidRPr="00B90223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С целью исполнения настоящей Политики заведующим утверждены: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Положение «Об обработке персональных данных в МБДОУ № 1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90223">
        <w:rPr>
          <w:rFonts w:ascii="Times New Roman" w:hAnsi="Times New Roman" w:cs="Times New Roman"/>
          <w:sz w:val="24"/>
          <w:szCs w:val="24"/>
        </w:rPr>
        <w:t>;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данных;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Перечень работников, допущенных к неавтоматизированной обработке персональных данных;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Перечни прав доступа к ресурсам информационных систем персональных данных;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Перечень выделенных помещений для обработки персональных данных;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Списки лиц, имеющих право самостоятельного доступа в выделенные помещения;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Перечень хранилищ персональных данных и их материальных носителей;</w:t>
      </w:r>
    </w:p>
    <w:p w:rsidR="00CB5B4C" w:rsidRPr="00B90223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>Планы проведения резервного копирования персональных данных в информационных системах персональных данных;</w:t>
      </w:r>
    </w:p>
    <w:p w:rsidR="00CB5B4C" w:rsidRDefault="00CB5B4C" w:rsidP="00CB5B4C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223">
        <w:rPr>
          <w:rFonts w:ascii="Times New Roman" w:hAnsi="Times New Roman" w:cs="Times New Roman"/>
          <w:sz w:val="24"/>
          <w:szCs w:val="24"/>
        </w:rPr>
        <w:t xml:space="preserve">иные локальные нормативные акты, принимаемые во исполнение требований законодательства Российской Федерации в области обработки и защиты </w:t>
      </w:r>
      <w:proofErr w:type="spellStart"/>
      <w:r w:rsidRPr="00B90223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90223">
        <w:rPr>
          <w:rFonts w:ascii="Times New Roman" w:hAnsi="Times New Roman" w:cs="Times New Roman"/>
          <w:sz w:val="24"/>
          <w:szCs w:val="24"/>
        </w:rPr>
        <w:t>.</w:t>
      </w:r>
    </w:p>
    <w:p w:rsidR="00CB5B4C" w:rsidRPr="00831274" w:rsidRDefault="00CB5B4C" w:rsidP="00CB5B4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Pr="00831274" w:rsidRDefault="00CB5B4C" w:rsidP="00CB5B4C">
      <w:pPr>
        <w:pStyle w:val="ab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Default="00CB5B4C" w:rsidP="00CB5B4C">
      <w:pPr>
        <w:pStyle w:val="a3"/>
        <w:numPr>
          <w:ilvl w:val="0"/>
          <w:numId w:val="1"/>
        </w:numPr>
        <w:jc w:val="center"/>
        <w:outlineLvl w:val="0"/>
        <w:rPr>
          <w:b/>
        </w:rPr>
      </w:pPr>
      <w:bookmarkStart w:id="4" w:name="_Toc373407631"/>
      <w:r w:rsidRPr="00AE7900">
        <w:rPr>
          <w:b/>
        </w:rPr>
        <w:t>Обрабатываемые персональные данные</w:t>
      </w:r>
      <w:bookmarkEnd w:id="4"/>
    </w:p>
    <w:p w:rsidR="00CB5B4C" w:rsidRPr="007D6D6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lastRenderedPageBreak/>
        <w:t xml:space="preserve">Оператор осуществляет обработку </w:t>
      </w:r>
      <w:proofErr w:type="spellStart"/>
      <w:r w:rsidRPr="007D6D6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D6D">
        <w:rPr>
          <w:rFonts w:ascii="Times New Roman" w:hAnsi="Times New Roman" w:cs="Times New Roman"/>
          <w:sz w:val="24"/>
          <w:szCs w:val="24"/>
        </w:rPr>
        <w:t xml:space="preserve"> следующих субъектов </w:t>
      </w:r>
      <w:proofErr w:type="spellStart"/>
      <w:r w:rsidRPr="007D6D6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D6D">
        <w:rPr>
          <w:rFonts w:ascii="Times New Roman" w:hAnsi="Times New Roman" w:cs="Times New Roman"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сотрудников Учреждения;</w:t>
      </w:r>
    </w:p>
    <w:p w:rsidR="00CB5B4C" w:rsidRPr="007D6D6D" w:rsidRDefault="00CB5B4C" w:rsidP="00CB5B4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CB5B4C" w:rsidRPr="007D6D6D" w:rsidRDefault="00CB5B4C" w:rsidP="00CB5B4C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законных представителей воспитанников.</w:t>
      </w:r>
    </w:p>
    <w:p w:rsidR="00CB5B4C" w:rsidRPr="007D6D6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 xml:space="preserve">Оператором обрабатываются следующие категории </w:t>
      </w:r>
      <w:proofErr w:type="spellStart"/>
      <w:r w:rsidRPr="007D6D6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D6D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Первичные сведения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ФИО;</w:t>
      </w:r>
    </w:p>
    <w:p w:rsidR="00CB5B4C" w:rsidRPr="00B24A9F" w:rsidRDefault="00CB5B4C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B24A9F" w:rsidRPr="007D6D6D" w:rsidRDefault="00B24A9F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CB5B4C" w:rsidRPr="007D6D6D" w:rsidRDefault="00CB5B4C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CB5B4C" w:rsidRPr="00B24A9F" w:rsidRDefault="00CB5B4C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Адрес прописки;</w:t>
      </w:r>
      <w:r w:rsidR="00B24A9F">
        <w:rPr>
          <w:rFonts w:ascii="Times New Roman" w:hAnsi="Times New Roman" w:cs="Times New Roman"/>
          <w:sz w:val="24"/>
          <w:szCs w:val="24"/>
        </w:rPr>
        <w:t xml:space="preserve"> фактическое проживание;</w:t>
      </w:r>
    </w:p>
    <w:p w:rsidR="00B24A9F" w:rsidRPr="007D6D6D" w:rsidRDefault="00B24A9F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по месту жительства»</w:t>
      </w:r>
    </w:p>
    <w:p w:rsidR="00CB5B4C" w:rsidRPr="007D6D6D" w:rsidRDefault="00CB5B4C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CB5B4C" w:rsidRPr="00B24A9F" w:rsidRDefault="00CB5B4C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Номера телефонов.</w:t>
      </w:r>
    </w:p>
    <w:p w:rsidR="00B24A9F" w:rsidRPr="004741B4" w:rsidRDefault="00B24A9F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</w:t>
      </w:r>
    </w:p>
    <w:p w:rsidR="004741B4" w:rsidRPr="00B24A9F" w:rsidRDefault="004741B4" w:rsidP="00CB5B4C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иностранным языком</w:t>
      </w:r>
    </w:p>
    <w:p w:rsidR="00B24A9F" w:rsidRPr="007D6D6D" w:rsidRDefault="00B24A9F" w:rsidP="00B24A9F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Сведения о реквизитах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выдан);</w:t>
      </w:r>
    </w:p>
    <w:p w:rsidR="00CB5B4C" w:rsidRPr="007D6D6D" w:rsidRDefault="00CB5B4C" w:rsidP="00CB5B4C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ИНН;</w:t>
      </w:r>
    </w:p>
    <w:p w:rsidR="00CB5B4C" w:rsidRPr="007D6D6D" w:rsidRDefault="00CB5B4C" w:rsidP="00CB5B4C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СНИЛС;</w:t>
      </w:r>
    </w:p>
    <w:p w:rsidR="00CB5B4C" w:rsidRPr="007D6D6D" w:rsidRDefault="00CB5B4C" w:rsidP="00CB5B4C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Страховой медицинский полис (серия, номер, дата);</w:t>
      </w: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 xml:space="preserve">Трудовой стаж (места работы, должности, периоды </w:t>
      </w:r>
      <w:proofErr w:type="spellStart"/>
      <w:r w:rsidRPr="007D6D6D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7D6D6D">
        <w:rPr>
          <w:rFonts w:ascii="Times New Roman" w:hAnsi="Times New Roman" w:cs="Times New Roman"/>
          <w:sz w:val="24"/>
          <w:szCs w:val="24"/>
        </w:rPr>
        <w:t>,</w:t>
      </w:r>
      <w:r w:rsidR="00B24A9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24A9F">
        <w:rPr>
          <w:rFonts w:ascii="Times New Roman" w:hAnsi="Times New Roman" w:cs="Times New Roman"/>
          <w:sz w:val="24"/>
          <w:szCs w:val="24"/>
        </w:rPr>
        <w:t>бщий</w:t>
      </w:r>
      <w:proofErr w:type="spellEnd"/>
      <w:r w:rsidR="00B24A9F">
        <w:rPr>
          <w:rFonts w:ascii="Times New Roman" w:hAnsi="Times New Roman" w:cs="Times New Roman"/>
          <w:sz w:val="24"/>
          <w:szCs w:val="24"/>
        </w:rPr>
        <w:t xml:space="preserve"> трудовой стаж,</w:t>
      </w:r>
      <w:r w:rsidRPr="007D6D6D">
        <w:rPr>
          <w:rFonts w:ascii="Times New Roman" w:hAnsi="Times New Roman" w:cs="Times New Roman"/>
          <w:sz w:val="24"/>
          <w:szCs w:val="24"/>
        </w:rPr>
        <w:t xml:space="preserve"> причины увольнения);</w:t>
      </w:r>
    </w:p>
    <w:p w:rsidR="00CB5B4C" w:rsidRPr="007D6D6D" w:rsidRDefault="00CB5B4C" w:rsidP="00CB5B4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книжке (номер</w:t>
      </w:r>
      <w:r w:rsidRPr="007D6D6D">
        <w:rPr>
          <w:rFonts w:ascii="Times New Roman" w:hAnsi="Times New Roman" w:cs="Times New Roman"/>
          <w:sz w:val="24"/>
          <w:szCs w:val="24"/>
        </w:rPr>
        <w:t>, серия, дата выдачи, записи в ней);</w:t>
      </w:r>
    </w:p>
    <w:p w:rsidR="00CB5B4C" w:rsidRPr="007D6D6D" w:rsidRDefault="00CB5B4C" w:rsidP="00CB5B4C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Должность;</w:t>
      </w:r>
    </w:p>
    <w:p w:rsidR="00CB5B4C" w:rsidRPr="007D6D6D" w:rsidRDefault="00B24A9F" w:rsidP="00B24A9F">
      <w:pPr>
        <w:pStyle w:val="ab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о состоянии здоровья ( наличие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отсутствие беременности)</w:t>
      </w:r>
    </w:p>
    <w:p w:rsidR="00B24A9F" w:rsidRDefault="00CB5B4C" w:rsidP="00B24A9F">
      <w:pPr>
        <w:pStyle w:val="ab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Сведения о повышении квалификации, переподготовке;</w:t>
      </w:r>
    </w:p>
    <w:p w:rsidR="00CB5B4C" w:rsidRPr="00B24A9F" w:rsidRDefault="00CB5B4C" w:rsidP="00B24A9F">
      <w:pPr>
        <w:pStyle w:val="ab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A9F">
        <w:rPr>
          <w:rFonts w:ascii="Times New Roman" w:hAnsi="Times New Roman" w:cs="Times New Roman"/>
          <w:sz w:val="24"/>
          <w:szCs w:val="24"/>
        </w:rPr>
        <w:t>Сведения о поощрениях и наградах.</w:t>
      </w:r>
    </w:p>
    <w:p w:rsidR="00B24A9F" w:rsidRPr="007D6D6D" w:rsidRDefault="00B24A9F" w:rsidP="00B24A9F">
      <w:pPr>
        <w:pStyle w:val="ab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6D">
        <w:rPr>
          <w:rFonts w:ascii="Times New Roman" w:hAnsi="Times New Roman" w:cs="Times New Roman"/>
          <w:sz w:val="24"/>
          <w:szCs w:val="24"/>
        </w:rPr>
        <w:t>Сведения о временной нетрудоспособности</w:t>
      </w: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Сведения об образовании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Уровень образования;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Сведения о документах, подтверждающих образование (наименование, номер, дата выдачи);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Квалификация;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Форма профессионального послевузовского образования;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Ученая степень;</w:t>
      </w:r>
    </w:p>
    <w:p w:rsidR="00CB5B4C" w:rsidRPr="007D6D6D" w:rsidRDefault="00CB5B4C" w:rsidP="00CB5B4C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Ученое звание.</w:t>
      </w: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Сведения о финансовом обеспечении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Тарифная ставка (оклад);</w:t>
      </w:r>
    </w:p>
    <w:p w:rsidR="00CB5B4C" w:rsidRPr="007D6D6D" w:rsidRDefault="00CB5B4C" w:rsidP="00CB5B4C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Надбавка;</w:t>
      </w:r>
    </w:p>
    <w:p w:rsidR="00CB5B4C" w:rsidRPr="007D6D6D" w:rsidRDefault="00CB5B4C" w:rsidP="00CB5B4C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Данные о начисленных денежных средствах (заработная плата и т.д.);</w:t>
      </w:r>
    </w:p>
    <w:p w:rsidR="00CB5B4C" w:rsidRPr="004741B4" w:rsidRDefault="00CB5B4C" w:rsidP="00CB5B4C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Тип и сумма налогового вычета.</w:t>
      </w:r>
    </w:p>
    <w:p w:rsidR="004741B4" w:rsidRPr="007D6D6D" w:rsidRDefault="004741B4" w:rsidP="00CB5B4C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сумм оплаты труда.</w:t>
      </w:r>
    </w:p>
    <w:p w:rsidR="00CB5B4C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Дополнительные сведения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B24A9F" w:rsidP="00B24A9F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  </w:t>
      </w:r>
      <w:r w:rsidR="00CB5B4C" w:rsidRPr="007D6D6D">
        <w:rPr>
          <w:rFonts w:ascii="Times New Roman" w:hAnsi="Times New Roman" w:cs="Times New Roman"/>
          <w:sz w:val="24"/>
          <w:szCs w:val="24"/>
        </w:rPr>
        <w:t>Сведения о состоянии на воинском учете;</w:t>
      </w:r>
    </w:p>
    <w:p w:rsidR="00CB5B4C" w:rsidRPr="00B24A9F" w:rsidRDefault="00CB5B4C" w:rsidP="00CB5B4C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</w:t>
      </w:r>
      <w:r w:rsidRPr="007D6D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 w:rsidR="00B24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аличии (отсутствии) судимости </w:t>
      </w:r>
      <w:proofErr w:type="gramStart"/>
      <w:r w:rsidR="00B24A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6D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D6D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факта уголовных преследований)</w:t>
      </w:r>
      <w:r w:rsidRPr="007D6D6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24A9F" w:rsidRDefault="00B24A9F" w:rsidP="00B24A9F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4A9F">
        <w:rPr>
          <w:rFonts w:ascii="Times New Roman" w:hAnsi="Times New Roman" w:cs="Times New Roman"/>
          <w:sz w:val="24"/>
          <w:szCs w:val="24"/>
        </w:rPr>
        <w:t>Прежняя ФИО, дата изменения,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A9F">
        <w:rPr>
          <w:rFonts w:ascii="Times New Roman" w:hAnsi="Times New Roman" w:cs="Times New Roman"/>
          <w:sz w:val="24"/>
          <w:szCs w:val="24"/>
        </w:rPr>
        <w:t>причина</w:t>
      </w:r>
    </w:p>
    <w:p w:rsidR="004741B4" w:rsidRDefault="004741B4" w:rsidP="00220A12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родства, ФИО, даты рождения близких родственников (детей и супругов), семейное положение.</w:t>
      </w:r>
    </w:p>
    <w:p w:rsidR="00CB5B4C" w:rsidRPr="004741B4" w:rsidRDefault="00220A12" w:rsidP="00220A12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1B4">
        <w:rPr>
          <w:rFonts w:ascii="Times New Roman" w:hAnsi="Times New Roman" w:cs="Times New Roman"/>
          <w:sz w:val="24"/>
          <w:szCs w:val="24"/>
        </w:rPr>
        <w:t xml:space="preserve">  Результаты обязательных предварительных (при поступлении на работу) и периодических медицинских осмотров </w:t>
      </w:r>
      <w:proofErr w:type="gramStart"/>
      <w:r w:rsidRPr="004741B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741B4">
        <w:rPr>
          <w:rFonts w:ascii="Times New Roman" w:hAnsi="Times New Roman" w:cs="Times New Roman"/>
          <w:sz w:val="24"/>
          <w:szCs w:val="24"/>
        </w:rPr>
        <w:t>обследование</w:t>
      </w:r>
      <w:r w:rsidRPr="004741B4">
        <w:rPr>
          <w:rFonts w:ascii="Times New Roman" w:hAnsi="Times New Roman" w:cs="Times New Roman"/>
          <w:b/>
          <w:sz w:val="24"/>
          <w:szCs w:val="24"/>
        </w:rPr>
        <w:t>)</w:t>
      </w:r>
    </w:p>
    <w:p w:rsidR="00CB5B4C" w:rsidRPr="007D6D6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 xml:space="preserve">Оператором обрабатываются следующие категории </w:t>
      </w:r>
      <w:proofErr w:type="spellStart"/>
      <w:r w:rsidRPr="007D6D6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Pr="007D6D6D">
        <w:rPr>
          <w:rFonts w:ascii="Times New Roman" w:hAnsi="Times New Roman" w:cs="Times New Roman"/>
          <w:sz w:val="24"/>
          <w:szCs w:val="24"/>
        </w:rPr>
        <w:t>воспитанников:</w:t>
      </w: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Первичные сведения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ФИО;</w:t>
      </w:r>
    </w:p>
    <w:p w:rsidR="00CB5B4C" w:rsidRPr="007D6D6D" w:rsidRDefault="00CB5B4C" w:rsidP="00CB5B4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CB5B4C" w:rsidRPr="007D6D6D" w:rsidRDefault="00CB5B4C" w:rsidP="00CB5B4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Адрес и место жительства;</w:t>
      </w:r>
    </w:p>
    <w:p w:rsidR="00CB5B4C" w:rsidRPr="007D6D6D" w:rsidRDefault="00CB5B4C" w:rsidP="00CB5B4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Адрес и место работы;</w:t>
      </w:r>
    </w:p>
    <w:p w:rsidR="00CB5B4C" w:rsidRPr="007D6D6D" w:rsidRDefault="00CB5B4C" w:rsidP="00CB5B4C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Номера телефонов.</w:t>
      </w:r>
    </w:p>
    <w:p w:rsidR="00CB5B4C" w:rsidRPr="007D6D6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 xml:space="preserve">Оператором обрабатываются следующие категории </w:t>
      </w:r>
      <w:proofErr w:type="spellStart"/>
      <w:r w:rsidRPr="007D6D6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7D6D6D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Первичные сведения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ФИО;</w:t>
      </w:r>
    </w:p>
    <w:p w:rsidR="00CB5B4C" w:rsidRPr="007D6D6D" w:rsidRDefault="00CB5B4C" w:rsidP="00CB5B4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Пол;</w:t>
      </w:r>
    </w:p>
    <w:p w:rsidR="00CB5B4C" w:rsidRPr="007D6D6D" w:rsidRDefault="00CB5B4C" w:rsidP="00CB5B4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Место, год и дата рождения;</w:t>
      </w:r>
    </w:p>
    <w:p w:rsidR="00CB5B4C" w:rsidRPr="007D6D6D" w:rsidRDefault="00CB5B4C" w:rsidP="00CB5B4C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Сведения о составе семьи.</w:t>
      </w:r>
    </w:p>
    <w:p w:rsidR="00CB5B4C" w:rsidRPr="007D6D6D" w:rsidRDefault="00CB5B4C" w:rsidP="00CB5B4C">
      <w:pPr>
        <w:pStyle w:val="ab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b/>
          <w:sz w:val="24"/>
          <w:szCs w:val="24"/>
        </w:rPr>
        <w:t>Сведения о реквизитах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7D6D6D" w:rsidRDefault="00CB5B4C" w:rsidP="00CB5B4C">
      <w:pPr>
        <w:pStyle w:val="ab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D6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личность.</w:t>
      </w:r>
    </w:p>
    <w:p w:rsidR="00CB5B4C" w:rsidRPr="00090EE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Pr="00090EE5" w:rsidRDefault="00CB5B4C" w:rsidP="00CB5B4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73407632"/>
      <w:r w:rsidRPr="00090EE5">
        <w:rPr>
          <w:rFonts w:ascii="Times New Roman" w:hAnsi="Times New Roman" w:cs="Times New Roman"/>
          <w:b/>
          <w:sz w:val="24"/>
          <w:szCs w:val="24"/>
        </w:rPr>
        <w:t>Цели обработки</w:t>
      </w:r>
      <w:bookmarkEnd w:id="5"/>
    </w:p>
    <w:p w:rsidR="00CB5B4C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работников в целях: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исполнения положений нормативных актов, указанных в п.1.2 настоящей Политики;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обеспечения соблюдения конституционных прав работников, а также норм и требований законодательства РФ о государственной социальной помощи, о пенсиях по государственному пенсионному обеспечению, о трудовых пенсиях, трудового законодательства;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исполнения обязательств и функций работодателя;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веде</w:t>
      </w:r>
      <w:r>
        <w:rPr>
          <w:rFonts w:ascii="Times New Roman" w:hAnsi="Times New Roman" w:cs="Times New Roman"/>
          <w:sz w:val="24"/>
          <w:szCs w:val="24"/>
        </w:rPr>
        <w:t>ния кадрового делопроизводства</w:t>
      </w:r>
      <w:r w:rsidRPr="00090EE5">
        <w:rPr>
          <w:rFonts w:ascii="Times New Roman" w:hAnsi="Times New Roman" w:cs="Times New Roman"/>
          <w:sz w:val="24"/>
          <w:szCs w:val="24"/>
        </w:rPr>
        <w:t>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расчета, начисления и выдачи заработной и иной платы;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осуществления отчислений в пенсионные фонды, федеральную налоговую службу, фонды социального страхования;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содействия в осуществлении трудовой деятельности и учета результатов исполнения договорных обязательств;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обучения, повышения квалификации и продвижения по службе;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контроля количества и качества выполняемой работы;</w:t>
      </w:r>
    </w:p>
    <w:p w:rsidR="00CB5B4C" w:rsidRPr="00090EE5" w:rsidRDefault="00CB5B4C" w:rsidP="00CB5B4C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обеспечения личной безопасности.</w:t>
      </w:r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Оператор осуществляет обработку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воспитанников и их</w:t>
      </w:r>
      <w:r>
        <w:rPr>
          <w:rFonts w:ascii="Times New Roman" w:hAnsi="Times New Roman" w:cs="Times New Roman"/>
          <w:sz w:val="24"/>
          <w:szCs w:val="24"/>
        </w:rPr>
        <w:t xml:space="preserve"> родителей (</w:t>
      </w:r>
      <w:r w:rsidRPr="00090EE5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90EE5">
        <w:rPr>
          <w:rFonts w:ascii="Times New Roman" w:hAnsi="Times New Roman" w:cs="Times New Roman"/>
          <w:sz w:val="24"/>
          <w:szCs w:val="24"/>
        </w:rPr>
        <w:t xml:space="preserve"> в целях:</w:t>
      </w:r>
    </w:p>
    <w:p w:rsidR="00CB5B4C" w:rsidRPr="00090EE5" w:rsidRDefault="00CB5B4C" w:rsidP="00CB5B4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исполнения положений нормативных актов, указанных в п.1.2 настоящей Политики;</w:t>
      </w:r>
    </w:p>
    <w:p w:rsidR="00CB5B4C" w:rsidRPr="00090EE5" w:rsidRDefault="00CB5B4C" w:rsidP="00CB5B4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исполнения обязанностей и функций, возложенных на Оператора законодательством РФ;</w:t>
      </w:r>
    </w:p>
    <w:p w:rsidR="00CB5B4C" w:rsidRPr="00090EE5" w:rsidRDefault="00CB5B4C" w:rsidP="00CB5B4C">
      <w:pPr>
        <w:pStyle w:val="ab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содействия воспитанникам в развитии, самовыражении, получении необходимых навыков и знаний.</w:t>
      </w:r>
    </w:p>
    <w:p w:rsidR="00CB5B4C" w:rsidRDefault="00CB5B4C" w:rsidP="00CB5B4C">
      <w:pPr>
        <w:pStyle w:val="a3"/>
        <w:numPr>
          <w:ilvl w:val="0"/>
          <w:numId w:val="1"/>
        </w:numPr>
        <w:jc w:val="center"/>
        <w:outlineLvl w:val="0"/>
        <w:rPr>
          <w:b/>
        </w:rPr>
      </w:pPr>
      <w:bookmarkStart w:id="6" w:name="_Toc373407633"/>
      <w:r>
        <w:rPr>
          <w:b/>
        </w:rPr>
        <w:lastRenderedPageBreak/>
        <w:t>Обработка персональных данных</w:t>
      </w:r>
      <w:bookmarkEnd w:id="6"/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Оператор в своей деятельности обеспечивает соблюдение принципов обраб</w:t>
      </w:r>
      <w:r>
        <w:rPr>
          <w:rFonts w:ascii="Times New Roman" w:hAnsi="Times New Roman" w:cs="Times New Roman"/>
          <w:sz w:val="24"/>
          <w:szCs w:val="24"/>
        </w:rPr>
        <w:t xml:space="preserve">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определенных ст.5 </w:t>
      </w:r>
      <w:r w:rsidRPr="00090EE5">
        <w:rPr>
          <w:rFonts w:ascii="Times New Roman" w:hAnsi="Times New Roman" w:cs="Times New Roman"/>
          <w:sz w:val="24"/>
          <w:szCs w:val="24"/>
        </w:rPr>
        <w:t>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№ 152-ФЗ от 27.07.2006</w:t>
      </w:r>
      <w:r w:rsidRPr="00090EE5">
        <w:rPr>
          <w:rFonts w:ascii="Times New Roman" w:hAnsi="Times New Roman" w:cs="Times New Roman"/>
          <w:sz w:val="24"/>
          <w:szCs w:val="24"/>
        </w:rPr>
        <w:t>.</w:t>
      </w:r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Обработка Оператором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Интернет.</w:t>
      </w:r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используются Оператором в соответствии с теми целями, для которых они собираются.</w:t>
      </w:r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0EE5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b/>
          <w:sz w:val="24"/>
          <w:szCs w:val="24"/>
        </w:rPr>
        <w:t xml:space="preserve">Обработка </w:t>
      </w:r>
      <w:proofErr w:type="spellStart"/>
      <w:r w:rsidRPr="00090EE5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b/>
          <w:sz w:val="24"/>
          <w:szCs w:val="24"/>
        </w:rPr>
        <w:t xml:space="preserve"> путем сбора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5B4C" w:rsidRPr="00090EE5" w:rsidRDefault="00CB5B4C" w:rsidP="00CB5B4C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Оператор получает напрямую от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или их законных представителей.</w:t>
      </w:r>
    </w:p>
    <w:p w:rsidR="00CB5B4C" w:rsidRPr="00090EE5" w:rsidRDefault="00CB5B4C" w:rsidP="00CB5B4C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В случае возникновения необходимости получения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от третьей стороны, Оператор извещает об этом субъекта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заранее и сообщает ему о целях, предполагаемых источниках и способах получения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>.</w:t>
      </w:r>
    </w:p>
    <w:p w:rsidR="00CB5B4C" w:rsidRPr="00090EE5" w:rsidRDefault="00CB5B4C" w:rsidP="00CB5B4C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субъекта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от третьей стороны Оператор сначала получает его письменное согласие.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EE5">
        <w:rPr>
          <w:rFonts w:ascii="Times New Roman" w:hAnsi="Times New Roman" w:cs="Times New Roman"/>
          <w:b/>
          <w:sz w:val="24"/>
          <w:szCs w:val="24"/>
        </w:rPr>
        <w:t xml:space="preserve">Обработка </w:t>
      </w:r>
      <w:proofErr w:type="spellStart"/>
      <w:r w:rsidRPr="00090EE5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b/>
          <w:sz w:val="24"/>
          <w:szCs w:val="24"/>
        </w:rPr>
        <w:t xml:space="preserve"> путем </w:t>
      </w:r>
      <w:r w:rsidRPr="006721AD">
        <w:rPr>
          <w:rFonts w:ascii="Times New Roman" w:hAnsi="Times New Roman" w:cs="Times New Roman"/>
          <w:b/>
          <w:sz w:val="24"/>
          <w:szCs w:val="24"/>
        </w:rPr>
        <w:t>хранения:</w:t>
      </w:r>
    </w:p>
    <w:p w:rsidR="00CB5B4C" w:rsidRPr="00090EE5" w:rsidRDefault="00CB5B4C" w:rsidP="00CB5B4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Оператор хранит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и их материальные носители в порядке, исключающем их утрату, неправомерное использование или НСД к ним.</w:t>
      </w:r>
    </w:p>
    <w:p w:rsidR="00CB5B4C" w:rsidRPr="00090EE5" w:rsidRDefault="00CB5B4C" w:rsidP="00CB5B4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Оператор хранит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</w:t>
      </w:r>
    </w:p>
    <w:p w:rsidR="00CB5B4C" w:rsidRPr="00090EE5" w:rsidRDefault="00CB5B4C" w:rsidP="00CB5B4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EE5">
        <w:rPr>
          <w:rFonts w:ascii="Times New Roman" w:hAnsi="Times New Roman" w:cs="Times New Roman"/>
          <w:sz w:val="24"/>
          <w:szCs w:val="24"/>
        </w:rPr>
        <w:t xml:space="preserve">Сроки хранения документов, содержащих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, а также сроки хранения сведений, содержащих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в электронном виде (электронные документы, записи баз данных) определяются Перечнем обрабатываемых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культуры РФ от 25 августа 2010 г.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90E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0EE5">
        <w:rPr>
          <w:rFonts w:ascii="Times New Roman" w:hAnsi="Times New Roman" w:cs="Times New Roman"/>
          <w:sz w:val="24"/>
          <w:szCs w:val="24"/>
        </w:rPr>
        <w:t xml:space="preserve"> указанием сроков хранения», номенклатурой дел, сроком исковой давности, а также иными требованиями законодательства Российской Федерации.</w:t>
      </w:r>
    </w:p>
    <w:p w:rsidR="00CB5B4C" w:rsidRPr="00090EE5" w:rsidRDefault="00CB5B4C" w:rsidP="00CB5B4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РФ от 15 сентября 2008 г. № 687.</w:t>
      </w:r>
    </w:p>
    <w:p w:rsidR="00CB5B4C" w:rsidRPr="00090EE5" w:rsidRDefault="00CB5B4C" w:rsidP="00CB5B4C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на машинных носителях или в информационных системах персональных данных (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>) Оператором обеспечивается выполнение «Требований к защите персональных данных при их обработке в информационных системах персональных данных», утвержденных постановлением Правительства РФ от 1 ноября 2012 г. № 1119.</w:t>
      </w:r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b/>
          <w:sz w:val="24"/>
          <w:szCs w:val="24"/>
        </w:rPr>
        <w:t xml:space="preserve">Обработка </w:t>
      </w:r>
      <w:proofErr w:type="spellStart"/>
      <w:r w:rsidRPr="00090EE5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b/>
          <w:sz w:val="24"/>
          <w:szCs w:val="24"/>
        </w:rPr>
        <w:t xml:space="preserve"> путем </w:t>
      </w:r>
      <w:r w:rsidRPr="006721AD">
        <w:rPr>
          <w:rFonts w:ascii="Times New Roman" w:hAnsi="Times New Roman" w:cs="Times New Roman"/>
          <w:b/>
          <w:sz w:val="24"/>
          <w:szCs w:val="24"/>
        </w:rPr>
        <w:t xml:space="preserve">передачи </w:t>
      </w:r>
      <w:proofErr w:type="spellStart"/>
      <w:r w:rsidRPr="006721AD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</w:p>
    <w:p w:rsidR="00CB5B4C" w:rsidRPr="00090EE5" w:rsidRDefault="00CB5B4C" w:rsidP="00CB5B4C">
      <w:pPr>
        <w:pStyle w:val="ab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В целях соблюдения законодательства Российской Федерации, для достижения указанных в п.п. 4.1-4.3 настоящей Политики целей обработки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, а также в интересах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, Оператор в ходе своей деятельности предоставляет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CB5B4C" w:rsidRPr="00090EE5" w:rsidRDefault="00CB5B4C" w:rsidP="00CB5B4C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lastRenderedPageBreak/>
        <w:t>Пенсионный фонд России;</w:t>
      </w:r>
    </w:p>
    <w:p w:rsidR="00CB5B4C" w:rsidRPr="00090EE5" w:rsidRDefault="00CB5B4C" w:rsidP="00CB5B4C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Фонд социального страхования;</w:t>
      </w:r>
    </w:p>
    <w:p w:rsidR="00CB5B4C" w:rsidRPr="00090EE5" w:rsidRDefault="00CB5B4C" w:rsidP="00CB5B4C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>Инспекция федеральной налоговой службы;</w:t>
      </w:r>
    </w:p>
    <w:p w:rsidR="00CB5B4C" w:rsidRPr="00090EE5" w:rsidRDefault="00CB5B4C" w:rsidP="00CB5B4C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ПАО «Банк ВТБ»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AD">
        <w:rPr>
          <w:rFonts w:ascii="Times New Roman" w:hAnsi="Times New Roman" w:cs="Times New Roman"/>
          <w:b/>
          <w:sz w:val="24"/>
          <w:szCs w:val="24"/>
        </w:rPr>
        <w:t xml:space="preserve">Трансграничная передача </w:t>
      </w:r>
      <w:proofErr w:type="spellStart"/>
      <w:r w:rsidRPr="006721AD">
        <w:rPr>
          <w:rFonts w:ascii="Times New Roman" w:hAnsi="Times New Roman" w:cs="Times New Roman"/>
          <w:b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090EE5" w:rsidRDefault="00CB5B4C" w:rsidP="00CB5B4C">
      <w:pPr>
        <w:pStyle w:val="ab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Передача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>) Оператором не осуществляется.</w:t>
      </w:r>
    </w:p>
    <w:p w:rsidR="00CB5B4C" w:rsidRPr="00090EE5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Общедоступные источники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B5B4C" w:rsidRPr="00090EE5" w:rsidRDefault="00CB5B4C" w:rsidP="00CB5B4C">
      <w:pPr>
        <w:pStyle w:val="ab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Оператор не осуществляет формирование общедоступных источников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(справочников, адресных книг).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1AD">
        <w:rPr>
          <w:rFonts w:ascii="Times New Roman" w:hAnsi="Times New Roman" w:cs="Times New Roman"/>
          <w:b/>
          <w:sz w:val="24"/>
          <w:szCs w:val="24"/>
        </w:rPr>
        <w:t>Поручение обработки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5B4C" w:rsidRPr="00090EE5" w:rsidRDefault="00CB5B4C" w:rsidP="00CB5B4C">
      <w:pPr>
        <w:pStyle w:val="ab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Оператор вправе поручить обработку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другому лицу с согласия субъекта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>, если иное не предусмотрено федеральным законом, на основании заключаемого с этим лицом договора.</w:t>
      </w:r>
    </w:p>
    <w:p w:rsidR="00CB5B4C" w:rsidRPr="00090EE5" w:rsidRDefault="00CB5B4C" w:rsidP="00CB5B4C">
      <w:pPr>
        <w:pStyle w:val="ab"/>
        <w:numPr>
          <w:ilvl w:val="2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EE5">
        <w:rPr>
          <w:rFonts w:ascii="Times New Roman" w:hAnsi="Times New Roman" w:cs="Times New Roman"/>
          <w:sz w:val="24"/>
          <w:szCs w:val="24"/>
        </w:rPr>
        <w:t xml:space="preserve">Оператор самостоятельно осуществляет обработку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субъектов </w:t>
      </w:r>
      <w:proofErr w:type="spellStart"/>
      <w:r w:rsidRPr="00090EE5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090EE5">
        <w:rPr>
          <w:rFonts w:ascii="Times New Roman" w:hAnsi="Times New Roman" w:cs="Times New Roman"/>
          <w:sz w:val="24"/>
          <w:szCs w:val="24"/>
        </w:rPr>
        <w:t xml:space="preserve"> и не поручает ее третьим лицам.</w:t>
      </w:r>
    </w:p>
    <w:p w:rsidR="00CB5B4C" w:rsidRPr="00090EE5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Pr="006721AD" w:rsidRDefault="00CB5B4C" w:rsidP="00CB5B4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73407634"/>
      <w:r w:rsidRPr="006721AD">
        <w:rPr>
          <w:rFonts w:ascii="Times New Roman" w:hAnsi="Times New Roman" w:cs="Times New Roman"/>
          <w:b/>
          <w:sz w:val="24"/>
          <w:szCs w:val="24"/>
        </w:rPr>
        <w:t xml:space="preserve">Права субъектов </w:t>
      </w:r>
      <w:proofErr w:type="spellStart"/>
      <w:r w:rsidRPr="006721AD">
        <w:rPr>
          <w:rFonts w:ascii="Times New Roman" w:hAnsi="Times New Roman" w:cs="Times New Roman"/>
          <w:b/>
          <w:sz w:val="24"/>
          <w:szCs w:val="24"/>
        </w:rPr>
        <w:t>ПДн</w:t>
      </w:r>
      <w:bookmarkEnd w:id="7"/>
      <w:proofErr w:type="spellEnd"/>
    </w:p>
    <w:p w:rsidR="00CB5B4C" w:rsidRPr="006721AD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имеет право на получение сведений об обработке его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Оператором.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вправе требовать от Оператора уточнения своих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, их блокирования или уничтожения в случае, если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AD">
        <w:rPr>
          <w:rFonts w:ascii="Times New Roman" w:hAnsi="Times New Roman" w:cs="Times New Roman"/>
          <w:sz w:val="24"/>
          <w:szCs w:val="24"/>
        </w:rPr>
        <w:t xml:space="preserve">Субъекты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имеют право запрашивать у Оператора следующие сведения: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Оператором;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правовые основания и цели обработки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>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используемые Оператором способы обработки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>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наименование и адрес местонахождения Оператора, сведения о лицах (за исключением работников Оператора), которые имеют доступ к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на основании договора с Оператором или на основании федерального закона;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сроки обработки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порядок осуществления субъектом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прав, предусмотренных законодательством Российской Федерации;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Pr="006721A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721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21AD">
        <w:rPr>
          <w:rFonts w:ascii="Times New Roman" w:hAnsi="Times New Roman" w:cs="Times New Roman"/>
          <w:sz w:val="24"/>
          <w:szCs w:val="24"/>
        </w:rPr>
        <w:t>осуществленной</w:t>
      </w:r>
      <w:proofErr w:type="gramEnd"/>
      <w:r w:rsidRPr="006721AD">
        <w:rPr>
          <w:rFonts w:ascii="Times New Roman" w:hAnsi="Times New Roman" w:cs="Times New Roman"/>
          <w:sz w:val="24"/>
          <w:szCs w:val="24"/>
        </w:rPr>
        <w:t xml:space="preserve"> или о предполагаемой трансграничной передаче данных;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по поручению Оператора, если обработка поручена или будет поручена такому лицу;</w:t>
      </w:r>
    </w:p>
    <w:p w:rsidR="00CB5B4C" w:rsidRPr="006721AD" w:rsidRDefault="00CB5B4C" w:rsidP="00CB5B4C">
      <w:pPr>
        <w:pStyle w:val="ab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>иные сведения, предусмотренные законодательством Российской Федерации.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Право субъекта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на доступ </w:t>
      </w:r>
      <w:proofErr w:type="gramStart"/>
      <w:r w:rsidRPr="006721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721AD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может быть ограничено в соответствии с федеральными законами.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>Для реализации своих прав и защиты законных интересов (</w:t>
      </w:r>
      <w:proofErr w:type="gramStart"/>
      <w:r w:rsidRPr="006721A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721AD">
        <w:rPr>
          <w:rFonts w:ascii="Times New Roman" w:hAnsi="Times New Roman" w:cs="Times New Roman"/>
          <w:sz w:val="24"/>
          <w:szCs w:val="24"/>
        </w:rPr>
        <w:t xml:space="preserve">. п.6.1-6.3 настоящей Политики), субъект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, тщательно расследует факты нарушений и принимает все необходимые меры для их немедленного </w:t>
      </w:r>
      <w:r w:rsidRPr="006721AD">
        <w:rPr>
          <w:rFonts w:ascii="Times New Roman" w:hAnsi="Times New Roman" w:cs="Times New Roman"/>
          <w:sz w:val="24"/>
          <w:szCs w:val="24"/>
        </w:rPr>
        <w:lastRenderedPageBreak/>
        <w:t>устранения, наказания виновных лиц и урегулирования спорных и конфликтных ситуаций в досудебном порядке.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), Управление по защите прав субъектов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>) или в судебном порядке.</w:t>
      </w:r>
    </w:p>
    <w:p w:rsidR="00CB5B4C" w:rsidRPr="006721AD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CB5B4C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1AD">
        <w:rPr>
          <w:rFonts w:ascii="Times New Roman" w:hAnsi="Times New Roman" w:cs="Times New Roman"/>
          <w:sz w:val="24"/>
          <w:szCs w:val="24"/>
        </w:rPr>
        <w:t xml:space="preserve">Субъект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 xml:space="preserve"> имеет право в любое время отозвать свое согласие на обработку </w:t>
      </w:r>
      <w:proofErr w:type="spellStart"/>
      <w:r w:rsidRPr="006721AD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6721AD">
        <w:rPr>
          <w:rFonts w:ascii="Times New Roman" w:hAnsi="Times New Roman" w:cs="Times New Roman"/>
          <w:sz w:val="24"/>
          <w:szCs w:val="24"/>
        </w:rPr>
        <w:t>, обратившись к Оператору.</w:t>
      </w:r>
    </w:p>
    <w:p w:rsidR="00CB5B4C" w:rsidRPr="00BC207F" w:rsidRDefault="00CB5B4C" w:rsidP="00CB5B4C">
      <w:pPr>
        <w:pStyle w:val="a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Pr="00BC207F" w:rsidRDefault="00CB5B4C" w:rsidP="00CB5B4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373407635"/>
      <w:r w:rsidRPr="00BC207F">
        <w:rPr>
          <w:rFonts w:ascii="Times New Roman" w:hAnsi="Times New Roman" w:cs="Times New Roman"/>
          <w:b/>
          <w:sz w:val="24"/>
          <w:szCs w:val="24"/>
        </w:rPr>
        <w:t>Защита персональных данных</w:t>
      </w:r>
      <w:bookmarkEnd w:id="8"/>
    </w:p>
    <w:p w:rsidR="00CB5B4C" w:rsidRPr="00BC207F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Оператор гарантирует конфиденциальность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.</w:t>
      </w:r>
    </w:p>
    <w:p w:rsidR="00CB5B4C" w:rsidRPr="00BC207F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Все работники Оператора, имеющие доступ к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, соблюдают правила их обработки и выполняют требования по их защите.</w:t>
      </w:r>
    </w:p>
    <w:p w:rsidR="00CB5B4C" w:rsidRPr="00BC207F" w:rsidRDefault="00CB5B4C" w:rsidP="00CB5B4C">
      <w:pPr>
        <w:pStyle w:val="ab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Оператор принимает все необходимые правовые, организационные и инженерно-технические меры, достаточные для защиты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:rsidR="00CB5B4C" w:rsidRPr="00BC207F" w:rsidRDefault="00CB5B4C" w:rsidP="00CB5B4C">
      <w:pPr>
        <w:pStyle w:val="ab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достигается в частности: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назначением </w:t>
      </w:r>
      <w:proofErr w:type="gramStart"/>
      <w:r w:rsidRPr="00BC207F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BC207F">
        <w:rPr>
          <w:rFonts w:ascii="Times New Roman" w:hAnsi="Times New Roman" w:cs="Times New Roman"/>
          <w:sz w:val="24"/>
          <w:szCs w:val="24"/>
        </w:rPr>
        <w:t xml:space="preserve"> за организацию обработки и защиты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;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осуществлением внутреннего контроля и (или) аудита соответствия обработки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, локальным актам;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ознакомлением работников Оператора, непосредственно осуществляющих обработку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, с положениями законодательства Российской Федерации о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, в том числе требованиями к защите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, локальными актами в отношении обработки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, и (или) обучением указанных работников.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применением организационных и технических мер по обеспечению безопасности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при их обработке в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, необходимых для выполнения требований к защите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;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оценкой эффективности принимаемых мер по обеспечению безопасности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до ввода в эксплуатацию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;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учетом машинных носителей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;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обнаружением фактов несанкционированного доступа к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и принятием мер;</w:t>
      </w:r>
    </w:p>
    <w:p w:rsidR="00CB5B4C" w:rsidRPr="00BC207F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восстановлением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207F">
        <w:rPr>
          <w:rFonts w:ascii="Times New Roman" w:hAnsi="Times New Roman" w:cs="Times New Roman"/>
          <w:sz w:val="24"/>
          <w:szCs w:val="24"/>
        </w:rPr>
        <w:t>модифицированных</w:t>
      </w:r>
      <w:proofErr w:type="gramEnd"/>
      <w:r w:rsidRPr="00BC207F">
        <w:rPr>
          <w:rFonts w:ascii="Times New Roman" w:hAnsi="Times New Roman" w:cs="Times New Roman"/>
          <w:sz w:val="24"/>
          <w:szCs w:val="24"/>
        </w:rPr>
        <w:t xml:space="preserve"> или уничтоженных вследствие несанкционированного доступа к ним;</w:t>
      </w:r>
    </w:p>
    <w:p w:rsidR="00CB5B4C" w:rsidRPr="001B09EE" w:rsidRDefault="00CB5B4C" w:rsidP="00CB5B4C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установлением правил доступа к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, обрабатываемым в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, а также обеспечением регистрации и учета всех действий, совершаемых с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>.</w:t>
      </w:r>
      <w:bookmarkStart w:id="9" w:name="_Toc373407636"/>
    </w:p>
    <w:p w:rsidR="00CB5B4C" w:rsidRDefault="00CB5B4C" w:rsidP="00CB5B4C">
      <w:pPr>
        <w:pStyle w:val="ab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B5B4C" w:rsidRPr="00BC207F" w:rsidRDefault="00CB5B4C" w:rsidP="00CB5B4C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07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bookmarkEnd w:id="9"/>
    </w:p>
    <w:p w:rsidR="00CB5B4C" w:rsidRPr="00831274" w:rsidRDefault="00CB5B4C" w:rsidP="00CB5B4C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1274">
        <w:rPr>
          <w:rFonts w:ascii="Times New Roman" w:hAnsi="Times New Roman" w:cs="Times New Roman"/>
          <w:sz w:val="24"/>
          <w:szCs w:val="24"/>
        </w:rPr>
        <w:t xml:space="preserve">Ответственное лицо Оператора за организацию обработки </w:t>
      </w:r>
      <w:proofErr w:type="spellStart"/>
      <w:r w:rsidRPr="0083127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31274">
        <w:rPr>
          <w:rFonts w:ascii="Times New Roman" w:hAnsi="Times New Roman" w:cs="Times New Roman"/>
          <w:sz w:val="24"/>
          <w:szCs w:val="24"/>
        </w:rPr>
        <w:t xml:space="preserve">: заведующего Егорову Людмилу Николаевну, в ее отсутствие заместителя </w:t>
      </w:r>
      <w:proofErr w:type="spellStart"/>
      <w:r w:rsidRPr="00831274">
        <w:rPr>
          <w:rFonts w:ascii="Times New Roman" w:hAnsi="Times New Roman" w:cs="Times New Roman"/>
          <w:sz w:val="24"/>
          <w:szCs w:val="24"/>
        </w:rPr>
        <w:t>заедующего</w:t>
      </w:r>
      <w:proofErr w:type="spellEnd"/>
      <w:r w:rsidRPr="00831274">
        <w:rPr>
          <w:rFonts w:ascii="Times New Roman" w:hAnsi="Times New Roman" w:cs="Times New Roman"/>
          <w:sz w:val="24"/>
          <w:szCs w:val="24"/>
        </w:rPr>
        <w:t xml:space="preserve"> по УВР Сидорову Ирину Анатольевну, заместителя заведующего по АХР Орлову Надежду Борисовну.</w:t>
      </w:r>
    </w:p>
    <w:p w:rsidR="00CB5B4C" w:rsidRPr="00BC207F" w:rsidRDefault="00CB5B4C" w:rsidP="00CB5B4C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660079</w:t>
      </w:r>
      <w:r w:rsidRPr="00BC207F">
        <w:rPr>
          <w:rFonts w:ascii="Times New Roman" w:hAnsi="Times New Roman" w:cs="Times New Roman"/>
          <w:sz w:val="24"/>
          <w:szCs w:val="24"/>
        </w:rPr>
        <w:t>, г. Красноярск,</w:t>
      </w:r>
      <w:r>
        <w:rPr>
          <w:rFonts w:ascii="Times New Roman" w:hAnsi="Times New Roman" w:cs="Times New Roman"/>
          <w:sz w:val="24"/>
          <w:szCs w:val="24"/>
        </w:rPr>
        <w:t xml:space="preserve"> ул. 60 лет Октября, 85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C207F">
        <w:rPr>
          <w:rFonts w:ascii="Times New Roman" w:hAnsi="Times New Roman" w:cs="Times New Roman"/>
          <w:sz w:val="24"/>
          <w:szCs w:val="24"/>
        </w:rPr>
        <w:t>;</w:t>
      </w:r>
    </w:p>
    <w:p w:rsidR="00CB5B4C" w:rsidRDefault="00CB5B4C" w:rsidP="00CB5B4C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t>Контактный телефон: 8 (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BC207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233-17-05</w:t>
      </w:r>
      <w:r w:rsidRPr="00BC207F">
        <w:rPr>
          <w:rFonts w:ascii="Times New Roman" w:hAnsi="Times New Roman" w:cs="Times New Roman"/>
          <w:sz w:val="24"/>
          <w:szCs w:val="24"/>
        </w:rPr>
        <w:t>.</w:t>
      </w:r>
    </w:p>
    <w:p w:rsidR="00CB5B4C" w:rsidRDefault="00CB5B4C" w:rsidP="00CB5B4C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у</w:t>
      </w:r>
      <w:r w:rsidRPr="00BC207F">
        <w:rPr>
          <w:rFonts w:ascii="Times New Roman" w:hAnsi="Times New Roman" w:cs="Times New Roman"/>
          <w:sz w:val="24"/>
          <w:szCs w:val="24"/>
        </w:rPr>
        <w:t>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Pr="00AD7CB2">
          <w:rPr>
            <w:rStyle w:val="a5"/>
            <w:sz w:val="24"/>
            <w:szCs w:val="24"/>
            <w:shd w:val="clear" w:color="auto" w:fill="FFFFFF"/>
          </w:rPr>
          <w:t xml:space="preserve">http://доу193.ru </w:t>
        </w:r>
      </w:hyperlink>
    </w:p>
    <w:p w:rsidR="00CB5B4C" w:rsidRPr="001B09EE" w:rsidRDefault="00CB5B4C" w:rsidP="00CB5B4C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учреждения</w:t>
      </w:r>
      <w:r w:rsidRPr="001B09EE">
        <w:rPr>
          <w:rFonts w:ascii="Times New Roman" w:hAnsi="Times New Roman" w:cs="Times New Roman"/>
          <w:sz w:val="20"/>
          <w:szCs w:val="20"/>
          <w:lang w:val="fr-FR"/>
        </w:rPr>
        <w:t>:</w:t>
      </w:r>
      <w:r w:rsidRPr="001B09EE">
        <w:rPr>
          <w:sz w:val="20"/>
          <w:szCs w:val="20"/>
          <w:lang w:val="fr-FR"/>
        </w:rPr>
        <w:t xml:space="preserve"> </w:t>
      </w:r>
      <w:hyperlink r:id="rId8" w:history="1">
        <w:r w:rsidRPr="00AD7CB2">
          <w:rPr>
            <w:rStyle w:val="a5"/>
            <w:sz w:val="20"/>
            <w:szCs w:val="20"/>
            <w:lang w:val="fr-FR"/>
          </w:rPr>
          <w:t>d</w:t>
        </w:r>
        <w:r w:rsidRPr="00AD7CB2">
          <w:rPr>
            <w:rStyle w:val="a5"/>
            <w:sz w:val="20"/>
            <w:szCs w:val="20"/>
            <w:lang w:val="en-US"/>
          </w:rPr>
          <w:t>etsad</w:t>
        </w:r>
        <w:r w:rsidRPr="00AD7CB2">
          <w:rPr>
            <w:rStyle w:val="a5"/>
            <w:sz w:val="20"/>
            <w:szCs w:val="20"/>
            <w:lang w:val="fr-FR"/>
          </w:rPr>
          <w:t>193@mail.ru</w:t>
        </w:r>
      </w:hyperlink>
    </w:p>
    <w:p w:rsidR="00CB5B4C" w:rsidRPr="00BC207F" w:rsidRDefault="00CB5B4C" w:rsidP="00CB5B4C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207F">
        <w:rPr>
          <w:rFonts w:ascii="Times New Roman" w:hAnsi="Times New Roman" w:cs="Times New Roman"/>
          <w:sz w:val="24"/>
          <w:szCs w:val="24"/>
        </w:rPr>
        <w:lastRenderedPageBreak/>
        <w:t xml:space="preserve">Все вопросы и предложения по внесению изменений или дополнений в настоящую Политику следует направлять на имя ответственного за организацию обработки и защиты </w:t>
      </w:r>
      <w:proofErr w:type="spellStart"/>
      <w:r w:rsidRPr="00BC207F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BC207F">
        <w:rPr>
          <w:rFonts w:ascii="Times New Roman" w:hAnsi="Times New Roman" w:cs="Times New Roman"/>
          <w:sz w:val="24"/>
          <w:szCs w:val="24"/>
        </w:rPr>
        <w:t xml:space="preserve"> по указанному выше контактному телефону, почтовому</w:t>
      </w:r>
      <w:r>
        <w:rPr>
          <w:rFonts w:ascii="Times New Roman" w:hAnsi="Times New Roman" w:cs="Times New Roman"/>
          <w:sz w:val="24"/>
          <w:szCs w:val="24"/>
        </w:rPr>
        <w:t xml:space="preserve"> (электронному) адресу</w:t>
      </w:r>
      <w:r w:rsidRPr="00BC207F">
        <w:rPr>
          <w:rFonts w:ascii="Times New Roman" w:hAnsi="Times New Roman" w:cs="Times New Roman"/>
          <w:sz w:val="24"/>
          <w:szCs w:val="24"/>
        </w:rPr>
        <w:t>.</w:t>
      </w:r>
    </w:p>
    <w:p w:rsidR="00CB5B4C" w:rsidRPr="00BC207F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Pr="00BC207F" w:rsidRDefault="00CB5B4C" w:rsidP="00CB5B4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B5B4C" w:rsidRDefault="00CB5B4C" w:rsidP="00CB5B4C"/>
    <w:p w:rsidR="00FC6FBE" w:rsidRDefault="00FC6FBE"/>
    <w:sectPr w:rsidR="00FC6FBE" w:rsidSect="00BD7B6D">
      <w:headerReference w:type="default" r:id="rId9"/>
      <w:footerReference w:type="default" r:id="rId10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16" w:rsidRDefault="00187C16" w:rsidP="00AC70C6">
      <w:pPr>
        <w:spacing w:after="0" w:line="240" w:lineRule="auto"/>
      </w:pPr>
      <w:r>
        <w:separator/>
      </w:r>
    </w:p>
  </w:endnote>
  <w:endnote w:type="continuationSeparator" w:id="0">
    <w:p w:rsidR="00187C16" w:rsidRDefault="00187C16" w:rsidP="00AC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6C" w:rsidRDefault="00187C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16" w:rsidRDefault="00187C16" w:rsidP="00AC70C6">
      <w:pPr>
        <w:spacing w:after="0" w:line="240" w:lineRule="auto"/>
      </w:pPr>
      <w:r>
        <w:separator/>
      </w:r>
    </w:p>
  </w:footnote>
  <w:footnote w:type="continuationSeparator" w:id="0">
    <w:p w:rsidR="00187C16" w:rsidRDefault="00187C16" w:rsidP="00AC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2B3" w:rsidRDefault="007C30FA">
    <w:pPr>
      <w:pStyle w:val="a7"/>
      <w:jc w:val="center"/>
    </w:pPr>
    <w:r>
      <w:fldChar w:fldCharType="begin"/>
    </w:r>
    <w:r w:rsidR="00FC6FBE">
      <w:instrText>PAGE   \* MERGEFORMAT</w:instrText>
    </w:r>
    <w:r>
      <w:fldChar w:fldCharType="separate"/>
    </w:r>
    <w:r w:rsidR="001F79A8">
      <w:rPr>
        <w:noProof/>
      </w:rPr>
      <w:t>10</w:t>
    </w:r>
    <w:r>
      <w:fldChar w:fldCharType="end"/>
    </w:r>
  </w:p>
  <w:p w:rsidR="009F12B3" w:rsidRDefault="00187C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135"/>
    <w:multiLevelType w:val="hybridMultilevel"/>
    <w:tmpl w:val="7B365B40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4779"/>
    <w:multiLevelType w:val="hybridMultilevel"/>
    <w:tmpl w:val="4A144DB4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069B"/>
    <w:multiLevelType w:val="hybridMultilevel"/>
    <w:tmpl w:val="B3240BB6"/>
    <w:lvl w:ilvl="0" w:tplc="6472E4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0278D"/>
    <w:multiLevelType w:val="hybridMultilevel"/>
    <w:tmpl w:val="0D805070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A4FE3"/>
    <w:multiLevelType w:val="hybridMultilevel"/>
    <w:tmpl w:val="F5904208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5D33"/>
    <w:multiLevelType w:val="hybridMultilevel"/>
    <w:tmpl w:val="89642BE4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180E"/>
    <w:multiLevelType w:val="hybridMultilevel"/>
    <w:tmpl w:val="14404F46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560"/>
    <w:multiLevelType w:val="hybridMultilevel"/>
    <w:tmpl w:val="2BBC2A2C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C0803"/>
    <w:multiLevelType w:val="hybridMultilevel"/>
    <w:tmpl w:val="1E7A88FC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648F7"/>
    <w:multiLevelType w:val="hybridMultilevel"/>
    <w:tmpl w:val="FED28402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67EB3"/>
    <w:multiLevelType w:val="hybridMultilevel"/>
    <w:tmpl w:val="F912C0E8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538A3"/>
    <w:multiLevelType w:val="hybridMultilevel"/>
    <w:tmpl w:val="2232230C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87C90"/>
    <w:multiLevelType w:val="hybridMultilevel"/>
    <w:tmpl w:val="F7562EB8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771E6"/>
    <w:multiLevelType w:val="hybridMultilevel"/>
    <w:tmpl w:val="C622C134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32C1A"/>
    <w:multiLevelType w:val="hybridMultilevel"/>
    <w:tmpl w:val="30F693B2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0B7E"/>
    <w:multiLevelType w:val="hybridMultilevel"/>
    <w:tmpl w:val="08B0A4C0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A6AB0"/>
    <w:multiLevelType w:val="hybridMultilevel"/>
    <w:tmpl w:val="5A305860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13674"/>
    <w:multiLevelType w:val="hybridMultilevel"/>
    <w:tmpl w:val="75C0E066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B0F0C"/>
    <w:multiLevelType w:val="hybridMultilevel"/>
    <w:tmpl w:val="E45E84BC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76A6D"/>
    <w:multiLevelType w:val="hybridMultilevel"/>
    <w:tmpl w:val="609002FE"/>
    <w:lvl w:ilvl="0" w:tplc="C1F443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56E50"/>
    <w:multiLevelType w:val="multilevel"/>
    <w:tmpl w:val="1DF8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7EB11C32"/>
    <w:multiLevelType w:val="hybridMultilevel"/>
    <w:tmpl w:val="B324E9B8"/>
    <w:lvl w:ilvl="0" w:tplc="C1F44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9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17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15"/>
  </w:num>
  <w:num w:numId="17">
    <w:abstractNumId w:val="1"/>
  </w:num>
  <w:num w:numId="18">
    <w:abstractNumId w:val="18"/>
  </w:num>
  <w:num w:numId="19">
    <w:abstractNumId w:val="11"/>
  </w:num>
  <w:num w:numId="20">
    <w:abstractNumId w:val="14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B4C"/>
    <w:rsid w:val="00187C16"/>
    <w:rsid w:val="001F79A8"/>
    <w:rsid w:val="00220A12"/>
    <w:rsid w:val="004741B4"/>
    <w:rsid w:val="007C30FA"/>
    <w:rsid w:val="008E012F"/>
    <w:rsid w:val="00AC70C6"/>
    <w:rsid w:val="00B24A9F"/>
    <w:rsid w:val="00CB5B4C"/>
    <w:rsid w:val="00FC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C6"/>
  </w:style>
  <w:style w:type="paragraph" w:styleId="1">
    <w:name w:val="heading 1"/>
    <w:basedOn w:val="a"/>
    <w:next w:val="a"/>
    <w:link w:val="10"/>
    <w:uiPriority w:val="9"/>
    <w:qFormat/>
    <w:rsid w:val="00CB5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Мой"/>
    <w:basedOn w:val="a"/>
    <w:link w:val="a4"/>
    <w:qFormat/>
    <w:rsid w:val="00CB5B4C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СписокМой Знак"/>
    <w:link w:val="a3"/>
    <w:rsid w:val="00CB5B4C"/>
    <w:rPr>
      <w:rFonts w:ascii="Times New Roman" w:eastAsia="Calibri" w:hAnsi="Times New Roman" w:cs="Times New Roman"/>
      <w:sz w:val="24"/>
      <w:lang w:eastAsia="en-US"/>
    </w:rPr>
  </w:style>
  <w:style w:type="character" w:styleId="a5">
    <w:name w:val="Hyperlink"/>
    <w:uiPriority w:val="99"/>
    <w:unhideWhenUsed/>
    <w:rsid w:val="00CB5B4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CB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rsid w:val="00CB5B4C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B5B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B5B4C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B5B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B5B4C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CB5B4C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F7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19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5</cp:revision>
  <dcterms:created xsi:type="dcterms:W3CDTF">2019-10-21T03:37:00Z</dcterms:created>
  <dcterms:modified xsi:type="dcterms:W3CDTF">2019-10-23T04:21:00Z</dcterms:modified>
</cp:coreProperties>
</file>