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14" w:rsidRDefault="00394114" w:rsidP="00394114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394114" w:rsidRDefault="006E1113" w:rsidP="00F76A0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E1113">
        <w:rPr>
          <w:rFonts w:ascii="Times New Roman" w:hAnsi="Times New Roman" w:cs="Times New Roman"/>
          <w:bCs/>
          <w:noProof/>
          <w:sz w:val="30"/>
          <w:szCs w:val="30"/>
        </w:rPr>
        <w:drawing>
          <wp:inline distT="0" distB="0" distL="0" distR="0">
            <wp:extent cx="5940425" cy="8404616"/>
            <wp:effectExtent l="19050" t="0" r="3175" b="0"/>
            <wp:docPr id="1" name="Рисунок 1" descr="C:\Users\user\Desktop\положение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14" w:rsidRDefault="00394114" w:rsidP="00F76A0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94114" w:rsidRDefault="00394114" w:rsidP="00F76A0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94114" w:rsidRDefault="00394114" w:rsidP="00F76A0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94114" w:rsidRDefault="00394114" w:rsidP="00F76A0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94114" w:rsidRDefault="00394114" w:rsidP="00E91393">
      <w:pPr>
        <w:spacing w:after="0" w:line="240" w:lineRule="auto"/>
        <w:outlineLvl w:val="1"/>
        <w:rPr>
          <w:rFonts w:ascii="Times New Roman" w:hAnsi="Times New Roman" w:cs="Times New Roman"/>
          <w:sz w:val="30"/>
          <w:szCs w:val="30"/>
        </w:rPr>
      </w:pPr>
    </w:p>
    <w:p w:rsidR="00F76A0A" w:rsidRPr="003D5089" w:rsidRDefault="003D5089" w:rsidP="003D5089">
      <w:pPr>
        <w:spacing w:after="0" w:line="240" w:lineRule="auto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D508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</w:t>
      </w:r>
      <w:r w:rsidR="00F76A0A" w:rsidRPr="003D5089">
        <w:rPr>
          <w:rFonts w:ascii="Times New Roman" w:hAnsi="Times New Roman" w:cs="Times New Roman"/>
          <w:b/>
          <w:sz w:val="30"/>
          <w:szCs w:val="30"/>
        </w:rPr>
        <w:t>I. Общие положения</w:t>
      </w:r>
    </w:p>
    <w:p w:rsidR="00F76A0A" w:rsidRDefault="00F76A0A" w:rsidP="00F76A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Настоящее Положение принимается в целях обеспечения общественной безопасности в здании и на территории муниципального образовательного учреждения отрасли «Образование» города Красноярска (далее – учреждение), предупреждения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граждан              в здание и на территорию учреждения, въезда (выезда) транспортных средств на территорию учреждения.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Ответственным за пропускной режим в учреждении является лицо, уполномоченное на основании приказа руководителя учреждения на осуществление мероприятий по обеспечению данного режима (далее – лицо, ответственное за пропускной режим).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D533C2">
        <w:rPr>
          <w:rFonts w:ascii="Times New Roman" w:hAnsi="Times New Roman" w:cs="Times New Roman"/>
          <w:sz w:val="30"/>
          <w:szCs w:val="30"/>
        </w:rPr>
        <w:t>Положение о пропускном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3C2">
        <w:rPr>
          <w:rFonts w:ascii="Times New Roman" w:hAnsi="Times New Roman" w:cs="Times New Roman"/>
          <w:sz w:val="30"/>
          <w:szCs w:val="30"/>
        </w:rPr>
        <w:t xml:space="preserve">режиме </w:t>
      </w:r>
      <w:r>
        <w:rPr>
          <w:rFonts w:ascii="Times New Roman" w:hAnsi="Times New Roman" w:cs="Times New Roman"/>
          <w:sz w:val="30"/>
          <w:szCs w:val="30"/>
        </w:rPr>
        <w:t xml:space="preserve">– локальный нормативный акт учреждения, который </w:t>
      </w:r>
      <w:r w:rsidRPr="00D533C2">
        <w:rPr>
          <w:rFonts w:ascii="Times New Roman" w:hAnsi="Times New Roman" w:cs="Times New Roman"/>
          <w:sz w:val="30"/>
          <w:szCs w:val="30"/>
        </w:rPr>
        <w:t xml:space="preserve">утверждается руководителем учреждения </w:t>
      </w:r>
      <w:r>
        <w:rPr>
          <w:rFonts w:ascii="Times New Roman" w:hAnsi="Times New Roman" w:cs="Times New Roman"/>
          <w:sz w:val="30"/>
          <w:szCs w:val="30"/>
        </w:rPr>
        <w:t xml:space="preserve">после предварительного обсуждения его содержания на заседаниях коллегиальных </w:t>
      </w:r>
      <w:r w:rsidRPr="00D533C2">
        <w:rPr>
          <w:rFonts w:ascii="Times New Roman" w:hAnsi="Times New Roman" w:cs="Times New Roman"/>
          <w:sz w:val="30"/>
          <w:szCs w:val="30"/>
        </w:rPr>
        <w:t>орган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D533C2">
        <w:rPr>
          <w:rFonts w:ascii="Times New Roman" w:hAnsi="Times New Roman" w:cs="Times New Roman"/>
          <w:sz w:val="30"/>
          <w:szCs w:val="30"/>
        </w:rPr>
        <w:t xml:space="preserve"> управления</w:t>
      </w:r>
      <w:r>
        <w:rPr>
          <w:rFonts w:ascii="Times New Roman" w:hAnsi="Times New Roman" w:cs="Times New Roman"/>
          <w:sz w:val="30"/>
          <w:szCs w:val="30"/>
        </w:rPr>
        <w:t xml:space="preserve">, предусмотренных уставом учреждения           и </w:t>
      </w:r>
      <w:r w:rsidRPr="00D533C2">
        <w:rPr>
          <w:rFonts w:ascii="Times New Roman" w:hAnsi="Times New Roman" w:cs="Times New Roman"/>
          <w:sz w:val="30"/>
          <w:szCs w:val="30"/>
        </w:rPr>
        <w:t xml:space="preserve"> представляющи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533C2">
        <w:rPr>
          <w:rFonts w:ascii="Times New Roman" w:hAnsi="Times New Roman" w:cs="Times New Roman"/>
          <w:sz w:val="30"/>
          <w:szCs w:val="30"/>
        </w:rPr>
        <w:t xml:space="preserve"> интересы всех участников </w:t>
      </w:r>
      <w:r w:rsidRPr="007E01EA">
        <w:rPr>
          <w:rFonts w:ascii="Times New Roman" w:hAnsi="Times New Roman" w:cs="Times New Roman"/>
          <w:sz w:val="30"/>
          <w:szCs w:val="30"/>
        </w:rPr>
        <w:t xml:space="preserve">образовательного процесса, </w:t>
      </w:r>
      <w:r>
        <w:rPr>
          <w:rFonts w:ascii="Times New Roman" w:hAnsi="Times New Roman" w:cs="Times New Roman"/>
          <w:sz w:val="30"/>
          <w:szCs w:val="30"/>
        </w:rPr>
        <w:t>с учетом мнения данных коллегиальных органов, отраженного           в протоколах соответствующих заседаний.</w:t>
      </w:r>
    </w:p>
    <w:p w:rsidR="00F76A0A" w:rsidRPr="007E01EA" w:rsidRDefault="00F76A0A" w:rsidP="00F76A0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Положение о пропускном режиме </w:t>
      </w:r>
      <w:r w:rsidRPr="007E01EA">
        <w:rPr>
          <w:rFonts w:ascii="Times New Roman" w:hAnsi="Times New Roman" w:cs="Times New Roman"/>
          <w:sz w:val="30"/>
          <w:szCs w:val="30"/>
        </w:rPr>
        <w:t xml:space="preserve">определяет способ и порядок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7E01EA">
        <w:rPr>
          <w:rFonts w:ascii="Times New Roman" w:hAnsi="Times New Roman" w:cs="Times New Roman"/>
          <w:sz w:val="30"/>
          <w:szCs w:val="30"/>
        </w:rPr>
        <w:t>обеспечения</w:t>
      </w:r>
      <w:r>
        <w:rPr>
          <w:rFonts w:ascii="Times New Roman" w:hAnsi="Times New Roman" w:cs="Times New Roman"/>
          <w:sz w:val="30"/>
          <w:szCs w:val="30"/>
        </w:rPr>
        <w:t>, график доступа граждан на территорию учреждения.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Способы обеспечения пропускного режима в учреждении: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533C2">
        <w:rPr>
          <w:rFonts w:ascii="Times New Roman" w:hAnsi="Times New Roman" w:cs="Times New Roman"/>
          <w:sz w:val="30"/>
          <w:szCs w:val="30"/>
        </w:rPr>
        <w:t>привлечени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533C2">
        <w:rPr>
          <w:rFonts w:ascii="Times New Roman" w:hAnsi="Times New Roman" w:cs="Times New Roman"/>
          <w:sz w:val="30"/>
          <w:szCs w:val="30"/>
        </w:rPr>
        <w:t xml:space="preserve"> на договорной основе </w:t>
      </w:r>
      <w:r>
        <w:rPr>
          <w:rFonts w:ascii="Times New Roman" w:hAnsi="Times New Roman" w:cs="Times New Roman"/>
          <w:sz w:val="30"/>
          <w:szCs w:val="30"/>
        </w:rPr>
        <w:t xml:space="preserve">имеющих лицензию на осуществление частной охранной деятельности </w:t>
      </w:r>
      <w:r w:rsidRPr="00B23245">
        <w:rPr>
          <w:rFonts w:ascii="Times New Roman" w:hAnsi="Times New Roman" w:cs="Times New Roman"/>
          <w:sz w:val="30"/>
          <w:szCs w:val="30"/>
        </w:rPr>
        <w:t>частных охранных организаций,</w:t>
      </w:r>
      <w:r w:rsidRPr="00D533C2">
        <w:rPr>
          <w:rFonts w:ascii="Times New Roman" w:hAnsi="Times New Roman" w:cs="Times New Roman"/>
          <w:sz w:val="30"/>
          <w:szCs w:val="30"/>
        </w:rPr>
        <w:t xml:space="preserve"> </w:t>
      </w:r>
      <w:r w:rsidRPr="002610FE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унитарного предприятия «Охрана» Федеральной службы войск национальной гвардии Российской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10FE">
        <w:rPr>
          <w:rFonts w:ascii="Times New Roman" w:hAnsi="Times New Roman" w:cs="Times New Roman"/>
          <w:sz w:val="30"/>
          <w:szCs w:val="30"/>
        </w:rPr>
        <w:t>Федерации, подразделений вневедомственной охраны войск национальной гвардии Российской Федерации по Красноярскому краю</w:t>
      </w:r>
      <w:r w:rsidRPr="00D533C2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533C2">
        <w:rPr>
          <w:rFonts w:ascii="Times New Roman" w:hAnsi="Times New Roman" w:cs="Times New Roman"/>
          <w:sz w:val="30"/>
          <w:szCs w:val="30"/>
        </w:rPr>
        <w:t xml:space="preserve"> охранные организации), в том числе за счет внебюджетных средств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(или) установление запрета на посещение учреждения гражданами, не являющимися обучающимися и работниками учреждения              (далее – посетители), во время образовательного процесса, в часы, предусмотренные расписанием занятий, режимом работы учреждения.</w:t>
      </w:r>
    </w:p>
    <w:p w:rsidR="00F76A0A" w:rsidRDefault="00F76A0A" w:rsidP="00F76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Положение о пропускном режиме, в том числе график доступа граждан на территорию учреждения, подлежит размещению на </w:t>
      </w:r>
      <w:proofErr w:type="spellStart"/>
      <w:proofErr w:type="gramStart"/>
      <w:r w:rsidRPr="007E01EA">
        <w:rPr>
          <w:rFonts w:ascii="Times New Roman" w:hAnsi="Times New Roman" w:cs="Times New Roman"/>
          <w:sz w:val="30"/>
          <w:szCs w:val="30"/>
        </w:rPr>
        <w:t>ин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7E01EA">
        <w:rPr>
          <w:rFonts w:ascii="Times New Roman" w:hAnsi="Times New Roman" w:cs="Times New Roman"/>
          <w:sz w:val="30"/>
          <w:szCs w:val="30"/>
        </w:rPr>
        <w:t>формационных</w:t>
      </w:r>
      <w:proofErr w:type="spellEnd"/>
      <w:proofErr w:type="gramEnd"/>
      <w:r w:rsidRPr="007E01EA">
        <w:rPr>
          <w:rFonts w:ascii="Times New Roman" w:hAnsi="Times New Roman" w:cs="Times New Roman"/>
          <w:sz w:val="30"/>
          <w:szCs w:val="30"/>
        </w:rPr>
        <w:t xml:space="preserve"> стендах, расположенных в здании и на территории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E01EA">
        <w:rPr>
          <w:rFonts w:ascii="Times New Roman" w:hAnsi="Times New Roman" w:cs="Times New Roman"/>
          <w:sz w:val="30"/>
          <w:szCs w:val="30"/>
        </w:rPr>
        <w:t xml:space="preserve"> учреждения</w:t>
      </w:r>
      <w:r>
        <w:rPr>
          <w:rFonts w:ascii="Times New Roman" w:hAnsi="Times New Roman" w:cs="Times New Roman"/>
          <w:sz w:val="30"/>
          <w:szCs w:val="30"/>
        </w:rPr>
        <w:t xml:space="preserve">, на </w:t>
      </w:r>
      <w:r>
        <w:rPr>
          <w:rFonts w:ascii="Times New Roman" w:hAnsi="Times New Roman" w:cs="Times New Roman"/>
          <w:sz w:val="30"/>
          <w:szCs w:val="30"/>
        </w:rPr>
        <w:lastRenderedPageBreak/>
        <w:t>официальном сайте учреждения в информационно-телекоммуникационной сети Интернет.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76A0A" w:rsidRPr="003D5089" w:rsidRDefault="00F76A0A" w:rsidP="00F76A0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D5089">
        <w:rPr>
          <w:rFonts w:ascii="Times New Roman" w:hAnsi="Times New Roman" w:cs="Times New Roman"/>
          <w:b/>
          <w:sz w:val="30"/>
          <w:szCs w:val="30"/>
        </w:rPr>
        <w:t>II. Организация пропускного режима в здании учреждения</w:t>
      </w:r>
    </w:p>
    <w:p w:rsidR="00F76A0A" w:rsidRPr="003D5089" w:rsidRDefault="00F76A0A" w:rsidP="00F76A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76A0A" w:rsidRDefault="00F76A0A" w:rsidP="00F76A0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F76A0A" w:rsidRPr="007E01EA" w:rsidRDefault="00F76A0A" w:rsidP="00F76A0A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9. </w:t>
      </w:r>
      <w:r w:rsidRPr="007E01EA">
        <w:rPr>
          <w:rFonts w:ascii="Times New Roman" w:hAnsi="Times New Roman" w:cs="Times New Roman"/>
          <w:bCs/>
          <w:sz w:val="30"/>
          <w:szCs w:val="30"/>
        </w:rPr>
        <w:t xml:space="preserve">Лицом, ответственным за пропускной режим, в целях  </w:t>
      </w:r>
      <w:r w:rsidRPr="007E01EA">
        <w:rPr>
          <w:rFonts w:ascii="Times New Roman" w:hAnsi="Times New Roman" w:cs="Times New Roman"/>
          <w:sz w:val="30"/>
          <w:szCs w:val="30"/>
        </w:rPr>
        <w:t xml:space="preserve">недопущения проноса в здание учреждения предметов, представляющих опасность для окружающих (холодное и огнестрельное оружие, боеприпасы, взрывчатые вещества, взрывные устройства и иные предметы, использование которых может представлять опасность),  при наличии в учреждении </w:t>
      </w:r>
      <w:r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7E01EA">
        <w:rPr>
          <w:rFonts w:ascii="Times New Roman" w:hAnsi="Times New Roman" w:cs="Times New Roman"/>
          <w:bCs/>
          <w:sz w:val="30"/>
          <w:szCs w:val="30"/>
        </w:rPr>
        <w:t>применя</w:t>
      </w:r>
      <w:r>
        <w:rPr>
          <w:rFonts w:ascii="Times New Roman" w:hAnsi="Times New Roman" w:cs="Times New Roman"/>
          <w:bCs/>
          <w:sz w:val="30"/>
          <w:szCs w:val="30"/>
        </w:rPr>
        <w:t xml:space="preserve">ться переносной и (или) </w:t>
      </w:r>
      <w:r w:rsidRPr="007E01EA">
        <w:rPr>
          <w:rFonts w:ascii="Times New Roman" w:hAnsi="Times New Roman" w:cs="Times New Roman"/>
          <w:bCs/>
          <w:sz w:val="30"/>
          <w:szCs w:val="30"/>
        </w:rPr>
        <w:t xml:space="preserve">стационарный </w:t>
      </w:r>
      <w:proofErr w:type="spellStart"/>
      <w:r w:rsidRPr="007E01EA">
        <w:rPr>
          <w:rFonts w:ascii="Times New Roman" w:hAnsi="Times New Roman" w:cs="Times New Roman"/>
          <w:bCs/>
          <w:sz w:val="30"/>
          <w:szCs w:val="30"/>
        </w:rPr>
        <w:t>металлодетектор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9F1CC9" w:rsidRDefault="009F1CC9" w:rsidP="009F1CC9">
      <w:pPr>
        <w:spacing w:after="0" w:line="240" w:lineRule="auto"/>
        <w:ind w:firstLine="1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F76A0A">
        <w:rPr>
          <w:rFonts w:ascii="Times New Roman" w:hAnsi="Times New Roman" w:cs="Times New Roman"/>
          <w:sz w:val="30"/>
          <w:szCs w:val="30"/>
        </w:rPr>
        <w:t>10</w:t>
      </w:r>
      <w:r w:rsidR="00E16CD3" w:rsidRPr="00E16CD3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E16CD3" w:rsidRPr="009F1CC9">
        <w:rPr>
          <w:rFonts w:ascii="Times New Roman" w:hAnsi="Times New Roman" w:cs="Times New Roman"/>
          <w:sz w:val="30"/>
          <w:szCs w:val="30"/>
        </w:rPr>
        <w:t>Утренний пр</w:t>
      </w:r>
      <w:r w:rsidRPr="009F1CC9">
        <w:rPr>
          <w:rFonts w:ascii="Times New Roman" w:hAnsi="Times New Roman" w:cs="Times New Roman"/>
          <w:sz w:val="30"/>
          <w:szCs w:val="30"/>
        </w:rPr>
        <w:t>иход</w:t>
      </w:r>
      <w:r w:rsidR="00E16CD3" w:rsidRPr="009F1CC9">
        <w:rPr>
          <w:rFonts w:ascii="Times New Roman" w:hAnsi="Times New Roman" w:cs="Times New Roman"/>
          <w:sz w:val="30"/>
          <w:szCs w:val="30"/>
        </w:rPr>
        <w:t xml:space="preserve"> детей</w:t>
      </w:r>
      <w:r w:rsidRPr="009F1CC9">
        <w:rPr>
          <w:rFonts w:ascii="Times New Roman" w:hAnsi="Times New Roman" w:cs="Times New Roman"/>
          <w:sz w:val="30"/>
          <w:szCs w:val="30"/>
        </w:rPr>
        <w:t xml:space="preserve"> с родителями (законными представителями)</w:t>
      </w:r>
      <w:r w:rsidR="00E16CD3" w:rsidRPr="009F1CC9">
        <w:rPr>
          <w:rFonts w:ascii="Times New Roman" w:hAnsi="Times New Roman" w:cs="Times New Roman"/>
          <w:sz w:val="30"/>
          <w:szCs w:val="30"/>
        </w:rPr>
        <w:t xml:space="preserve"> и вечерний уход</w:t>
      </w:r>
      <w:r w:rsidRPr="009F1CC9">
        <w:rPr>
          <w:rFonts w:ascii="Times New Roman" w:hAnsi="Times New Roman" w:cs="Times New Roman"/>
          <w:sz w:val="30"/>
          <w:szCs w:val="30"/>
        </w:rPr>
        <w:t xml:space="preserve"> детей с родителями</w:t>
      </w:r>
      <w:r w:rsidR="00F76A0A" w:rsidRPr="009F1CC9">
        <w:rPr>
          <w:rFonts w:ascii="Times New Roman" w:hAnsi="Times New Roman" w:cs="Times New Roman"/>
          <w:sz w:val="30"/>
          <w:szCs w:val="30"/>
        </w:rPr>
        <w:t xml:space="preserve"> </w:t>
      </w:r>
      <w:r w:rsidRPr="009F1CC9">
        <w:rPr>
          <w:rFonts w:ascii="Times New Roman" w:hAnsi="Times New Roman" w:cs="Times New Roman"/>
          <w:sz w:val="30"/>
          <w:szCs w:val="30"/>
        </w:rPr>
        <w:t xml:space="preserve">(законными представителями) </w:t>
      </w:r>
      <w:r w:rsidR="00F76A0A" w:rsidRPr="009F1CC9">
        <w:rPr>
          <w:rFonts w:ascii="Times New Roman" w:hAnsi="Times New Roman" w:cs="Times New Roman"/>
          <w:sz w:val="30"/>
          <w:szCs w:val="30"/>
        </w:rPr>
        <w:t>осуществляется без записи в журнале регистрации посетителей, при наличии в учреждении системы контроля и управления доступом</w:t>
      </w:r>
      <w:r w:rsidR="00E16CD3" w:rsidRPr="009F1CC9">
        <w:rPr>
          <w:rFonts w:ascii="Times New Roman" w:hAnsi="Times New Roman" w:cs="Times New Roman"/>
          <w:sz w:val="30"/>
          <w:szCs w:val="30"/>
        </w:rPr>
        <w:t xml:space="preserve"> при помощи чипа </w:t>
      </w:r>
      <w:r w:rsidRPr="009F1CC9">
        <w:rPr>
          <w:rFonts w:ascii="Times New Roman" w:hAnsi="Times New Roman" w:cs="Times New Roman"/>
          <w:sz w:val="30"/>
          <w:szCs w:val="30"/>
        </w:rPr>
        <w:t xml:space="preserve">.                                                                                                              </w:t>
      </w:r>
      <w:r w:rsidR="003625E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F1CC9">
        <w:rPr>
          <w:rFonts w:ascii="Times New Roman" w:hAnsi="Times New Roman" w:cs="Times New Roman"/>
          <w:sz w:val="30"/>
          <w:szCs w:val="30"/>
        </w:rPr>
        <w:t xml:space="preserve">11. </w:t>
      </w:r>
      <w:r w:rsidR="00F76A0A" w:rsidRPr="009F1CC9">
        <w:rPr>
          <w:rFonts w:ascii="Times New Roman" w:hAnsi="Times New Roman" w:cs="Times New Roman"/>
          <w:sz w:val="30"/>
          <w:szCs w:val="30"/>
        </w:rPr>
        <w:t xml:space="preserve">Вход работников учреждения осуществляется </w:t>
      </w:r>
      <w:r w:rsidRPr="009F1CC9">
        <w:rPr>
          <w:rFonts w:ascii="Times New Roman" w:hAnsi="Times New Roman" w:cs="Times New Roman"/>
          <w:sz w:val="30"/>
          <w:szCs w:val="30"/>
        </w:rPr>
        <w:t>при помощи чипа</w:t>
      </w:r>
      <w:r w:rsidR="00F76A0A" w:rsidRPr="009F1CC9">
        <w:rPr>
          <w:rFonts w:ascii="Times New Roman" w:hAnsi="Times New Roman" w:cs="Times New Roman"/>
          <w:sz w:val="30"/>
          <w:szCs w:val="30"/>
        </w:rPr>
        <w:t>, при наличии в учреждении системы контроля и управления доступом</w:t>
      </w:r>
      <w:r>
        <w:rPr>
          <w:rFonts w:ascii="Times New Roman" w:hAnsi="Times New Roman" w:cs="Times New Roman"/>
          <w:sz w:val="30"/>
          <w:szCs w:val="30"/>
        </w:rPr>
        <w:t>.</w:t>
      </w:r>
      <w:r w:rsidR="00F76A0A" w:rsidRPr="00E16CD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Представители органов государственного контроля (надзора), муниципального контроля при осуществлении государственного                контроля (надзора), муниципального контроля за деятельностью учреждения осуществляют вход в учреждение на основании служебного удостоверения с предъявлением руководителю учреждения или иному должностному лицу учреждения, уполномоченному руководителем, заверенных печатью копий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проверки.</w:t>
      </w:r>
      <w:proofErr w:type="gramEnd"/>
    </w:p>
    <w:p w:rsidR="00F76A0A" w:rsidRDefault="00F76A0A" w:rsidP="00F76A0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Представители средств массовой информации при осуществлении профессиональной деятельности осуществляют вход в учреждение на основании редакционного удостоверения или иного документа, удостоверяющего личность и полномочия журналиста, с предъявлением руководителю учреждения или иному должностному лицу учреждения, уполномоченному руководителем, редакционного задания.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Представители правоохранительных органов при осуществлении профессиональной деятельности осуществляют вход в учреждение на основании служебного удостоверения.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Иные посетители осуществляют вход в учреждение на основании паспорта или иного документа, удостоверяющего личность.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Лицо, ответственное за пропускной режим, фиксирует в журнале регистрации посетителей данные документа, удостоверяющего личность посетителя, цель посещения учреждения, время прибытия, время убытия.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После записи указанных данных в журнале регистрации посетители перемещаются по зданию учреждения в сопровождении руководителя учреждения и (или) работника учреждения, уполномоченного приказом руководителя учреждения на сопровождение посетителей.</w:t>
      </w:r>
    </w:p>
    <w:p w:rsidR="00F76A0A" w:rsidRPr="0011376B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Вход пос</w:t>
      </w:r>
      <w:r w:rsidR="00E16CD3">
        <w:rPr>
          <w:rFonts w:ascii="Times New Roman" w:hAnsi="Times New Roman" w:cs="Times New Roman"/>
          <w:sz w:val="30"/>
          <w:szCs w:val="30"/>
        </w:rPr>
        <w:t xml:space="preserve">етителей на </w:t>
      </w:r>
      <w:r>
        <w:rPr>
          <w:rFonts w:ascii="Times New Roman" w:hAnsi="Times New Roman" w:cs="Times New Roman"/>
          <w:sz w:val="30"/>
          <w:szCs w:val="30"/>
        </w:rPr>
        <w:t xml:space="preserve"> собрания, открытые мероприятия учреждения осуществляется на основании локального нормативного акта учреждения о проведении мероприятия </w:t>
      </w:r>
      <w:r w:rsidRPr="00DD0744">
        <w:rPr>
          <w:rFonts w:ascii="Times New Roman" w:hAnsi="Times New Roman" w:cs="Times New Roman"/>
          <w:sz w:val="30"/>
          <w:szCs w:val="30"/>
        </w:rPr>
        <w:t>по списку</w:t>
      </w:r>
      <w:r w:rsidRPr="0011376B">
        <w:rPr>
          <w:rFonts w:ascii="Times New Roman" w:hAnsi="Times New Roman" w:cs="Times New Roman"/>
          <w:sz w:val="30"/>
          <w:szCs w:val="30"/>
        </w:rPr>
        <w:t>, сост</w:t>
      </w:r>
      <w:r w:rsidR="0011376B" w:rsidRPr="0011376B">
        <w:rPr>
          <w:rFonts w:ascii="Times New Roman" w:hAnsi="Times New Roman" w:cs="Times New Roman"/>
          <w:sz w:val="30"/>
          <w:szCs w:val="30"/>
        </w:rPr>
        <w:t>авленному воспитателем,</w:t>
      </w:r>
      <w:r w:rsidRPr="0011376B">
        <w:rPr>
          <w:rFonts w:ascii="Times New Roman" w:hAnsi="Times New Roman" w:cs="Times New Roman"/>
          <w:sz w:val="30"/>
          <w:szCs w:val="30"/>
        </w:rPr>
        <w:t xml:space="preserve"> без регистрации данных в журнале учета посетителей, в пр</w:t>
      </w:r>
      <w:r w:rsidR="0011376B" w:rsidRPr="0011376B">
        <w:rPr>
          <w:rFonts w:ascii="Times New Roman" w:hAnsi="Times New Roman" w:cs="Times New Roman"/>
          <w:sz w:val="30"/>
          <w:szCs w:val="30"/>
        </w:rPr>
        <w:t>исутствии воспитателя</w:t>
      </w:r>
      <w:r w:rsidRPr="0011376B">
        <w:rPr>
          <w:rFonts w:ascii="Times New Roman" w:hAnsi="Times New Roman" w:cs="Times New Roman"/>
          <w:sz w:val="30"/>
          <w:szCs w:val="30"/>
        </w:rPr>
        <w:t>, работника, ответственного за открытое мероприятие, или лица, ответственного за пропускной режим.</w:t>
      </w:r>
    </w:p>
    <w:p w:rsidR="00F76A0A" w:rsidRPr="00536F5E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536F5E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536F5E">
        <w:rPr>
          <w:rFonts w:ascii="Times New Roman" w:hAnsi="Times New Roman" w:cs="Times New Roman"/>
          <w:sz w:val="30"/>
          <w:szCs w:val="30"/>
        </w:rPr>
        <w:t>При выполнении в учреждении строительных и ремонтных работ вход рабочих в учреждение осуществляется по списку, составленному подрядной организацией, без записи в журнале учета регистрации посетителей при предъявлении пропускного документа, выданного учреждением, в котором содержатся данные о работнике, его фамилия, имя, отчество, наименование подрядной организации, срок действия пропуска, фотография работника, заверенная печатью учреждения.</w:t>
      </w:r>
      <w:proofErr w:type="gramEnd"/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Par51"/>
      <w:bookmarkEnd w:id="0"/>
      <w:r>
        <w:rPr>
          <w:rFonts w:ascii="Times New Roman" w:hAnsi="Times New Roman" w:cs="Times New Roman"/>
          <w:sz w:val="30"/>
          <w:szCs w:val="30"/>
        </w:rPr>
        <w:t>15. При несоблюдении посетителем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охранной организации.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Лицо, ответственное за пропускной режим, периодически, не менее двух раз в течение рабочего времени, осуществляет осмотр помещений учреждения на предмет выявления посторонних и подозрительных предметов.</w:t>
      </w:r>
    </w:p>
    <w:p w:rsidR="00F76A0A" w:rsidRDefault="00F76A0A" w:rsidP="00F76A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6A0A" w:rsidRPr="009F1CC9" w:rsidRDefault="00F76A0A" w:rsidP="00F76A0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9F1CC9">
        <w:rPr>
          <w:rFonts w:ascii="Times New Roman" w:hAnsi="Times New Roman" w:cs="Times New Roman"/>
          <w:b/>
          <w:sz w:val="30"/>
          <w:szCs w:val="30"/>
        </w:rPr>
        <w:t>III. Организация пропускного режима для автотранспорта</w:t>
      </w:r>
    </w:p>
    <w:p w:rsidR="00F76A0A" w:rsidRPr="009F1CC9" w:rsidRDefault="00F76A0A" w:rsidP="00F76A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1CC9">
        <w:rPr>
          <w:rFonts w:ascii="Times New Roman" w:hAnsi="Times New Roman" w:cs="Times New Roman"/>
          <w:b/>
          <w:sz w:val="30"/>
          <w:szCs w:val="30"/>
        </w:rPr>
        <w:t>на территории учреждения</w:t>
      </w:r>
    </w:p>
    <w:p w:rsidR="00F76A0A" w:rsidRPr="009F1CC9" w:rsidRDefault="00F76A0A" w:rsidP="00F76A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 Учреждение обеспечивает контроль доступа автотранспорта на территорию учреждения.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Приказом руководителя учреждения утверждается список автотранспорта, которому в служебных целях разрешен доступ на территорию учреждения.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Стоянка личного автотранспорта на территории учреждения запрещается.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После окончания рабочего дня, в выходные, праздничные дни, в ночное время допускается въезд на территорию учреждения только специализированного автотранспорта оперативных служб.</w:t>
      </w:r>
    </w:p>
    <w:p w:rsidR="00F76A0A" w:rsidRDefault="00F76A0A" w:rsidP="00F76A0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При несоблюдении пропускного режима для автотранспорта на территории учреждения лицо</w:t>
      </w:r>
      <w:r w:rsidRPr="00F76CE5">
        <w:rPr>
          <w:rFonts w:ascii="Times New Roman" w:hAnsi="Times New Roman" w:cs="Times New Roman"/>
          <w:sz w:val="30"/>
          <w:szCs w:val="30"/>
        </w:rPr>
        <w:t xml:space="preserve">, ответственное за пропускной режим, действует в порядке, предусмотренном </w:t>
      </w:r>
      <w:hyperlink w:anchor="Par51" w:history="1">
        <w:r w:rsidRPr="00F76CE5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Pr="00F76CE5">
        <w:rPr>
          <w:rFonts w:ascii="Times New Roman" w:hAnsi="Times New Roman" w:cs="Times New Roman"/>
          <w:sz w:val="30"/>
          <w:szCs w:val="30"/>
        </w:rPr>
        <w:t>5 настоящего</w:t>
      </w:r>
      <w:r>
        <w:rPr>
          <w:rFonts w:ascii="Times New Roman" w:hAnsi="Times New Roman" w:cs="Times New Roman"/>
          <w:sz w:val="30"/>
          <w:szCs w:val="30"/>
        </w:rPr>
        <w:t xml:space="preserve"> Положения.</w:t>
      </w:r>
    </w:p>
    <w:p w:rsidR="00F76A0A" w:rsidRPr="00A15926" w:rsidRDefault="00F76A0A" w:rsidP="00F76A0A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F76A0A" w:rsidRPr="009F1CC9" w:rsidRDefault="00F76A0A" w:rsidP="00F76A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1CC9">
        <w:rPr>
          <w:rFonts w:ascii="Times New Roman" w:hAnsi="Times New Roman" w:cs="Times New Roman"/>
          <w:b/>
          <w:sz w:val="30"/>
          <w:szCs w:val="30"/>
        </w:rPr>
        <w:lastRenderedPageBreak/>
        <w:t>IV. Организация пропускного режима граждан</w:t>
      </w:r>
    </w:p>
    <w:p w:rsidR="00F76A0A" w:rsidRPr="009F1CC9" w:rsidRDefault="00F76A0A" w:rsidP="00F76A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1CC9">
        <w:rPr>
          <w:rFonts w:ascii="Times New Roman" w:hAnsi="Times New Roman" w:cs="Times New Roman"/>
          <w:b/>
          <w:sz w:val="30"/>
          <w:szCs w:val="30"/>
        </w:rPr>
        <w:t>на территорию учреждения</w:t>
      </w:r>
    </w:p>
    <w:p w:rsidR="00F76A0A" w:rsidRPr="00A15926" w:rsidRDefault="00F76A0A" w:rsidP="00F76A0A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F76A0A" w:rsidRPr="00536F5E" w:rsidRDefault="00F76A0A" w:rsidP="00F76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7E01E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536F5E">
        <w:rPr>
          <w:rFonts w:ascii="Times New Roman" w:hAnsi="Times New Roman" w:cs="Times New Roman"/>
          <w:sz w:val="30"/>
          <w:szCs w:val="30"/>
        </w:rPr>
        <w:t>Учреждение, за исключением муниципальных дошкольных образовательных учреждений, муниципального учреждения для детей  дошкольного и младшего школьного возраста, в свободное от уставной образовательной деятельности время, в том числе в каникулярные,          выходные и праздничные дни, до 22:00 предоставляет возможность             доступа граждан на территорию учреждения в целях организации их   досуга, прогулок, занятий физической культурой и спортом.</w:t>
      </w:r>
      <w:proofErr w:type="gramEnd"/>
    </w:p>
    <w:p w:rsidR="00F76A0A" w:rsidRPr="00536F5E" w:rsidRDefault="00F76A0A" w:rsidP="00F76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536F5E">
        <w:rPr>
          <w:rFonts w:ascii="Times New Roman" w:hAnsi="Times New Roman" w:cs="Times New Roman"/>
          <w:sz w:val="30"/>
          <w:szCs w:val="30"/>
        </w:rPr>
        <w:t>23. Использование территории муниципальных дошкольных образовательных учреждений, муниципального учреждения для детей дошкольного и младшего школьного возраста допускается только в целях осуществления уставной образовательной деятельности.</w:t>
      </w:r>
    </w:p>
    <w:p w:rsidR="00F76A0A" w:rsidRPr="00536F5E" w:rsidRDefault="00F76A0A" w:rsidP="00F76A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36F5E">
        <w:rPr>
          <w:rFonts w:ascii="Times New Roman" w:hAnsi="Times New Roman"/>
          <w:sz w:val="30"/>
          <w:szCs w:val="30"/>
        </w:rPr>
        <w:t>24. На территории учреждения гражданам запрещается:</w:t>
      </w:r>
    </w:p>
    <w:p w:rsidR="00F76A0A" w:rsidRDefault="009F1CC9" w:rsidP="00F76A0A">
      <w:pPr>
        <w:spacing w:after="0" w:line="240" w:lineRule="auto"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</w:t>
      </w:r>
      <w:r w:rsidR="00F76A0A" w:rsidRPr="007E01EA">
        <w:rPr>
          <w:rFonts w:ascii="Times New Roman" w:hAnsi="Times New Roman" w:cs="Times New Roman"/>
          <w:bCs/>
          <w:sz w:val="30"/>
          <w:szCs w:val="30"/>
        </w:rPr>
        <w:t xml:space="preserve">проносить, употреблять алкогольную и спиртосодержащую продукцию, наркотические средства, </w:t>
      </w:r>
      <w:hyperlink r:id="rId5" w:history="1">
        <w:r w:rsidR="00F76A0A" w:rsidRPr="007E01EA">
          <w:rPr>
            <w:rFonts w:ascii="Times New Roman" w:hAnsi="Times New Roman" w:cs="Times New Roman"/>
            <w:bCs/>
            <w:sz w:val="30"/>
            <w:szCs w:val="30"/>
          </w:rPr>
          <w:t>психотропные веществ</w:t>
        </w:r>
      </w:hyperlink>
      <w:r w:rsidR="00F76A0A" w:rsidRPr="007E01EA">
        <w:rPr>
          <w:rFonts w:ascii="Times New Roman" w:hAnsi="Times New Roman" w:cs="Times New Roman"/>
          <w:bCs/>
          <w:sz w:val="30"/>
          <w:szCs w:val="30"/>
        </w:rPr>
        <w:t xml:space="preserve">а или их </w:t>
      </w:r>
      <w:hyperlink r:id="rId6" w:history="1">
        <w:r w:rsidR="00F76A0A" w:rsidRPr="007E01EA">
          <w:rPr>
            <w:rFonts w:ascii="Times New Roman" w:hAnsi="Times New Roman" w:cs="Times New Roman"/>
            <w:bCs/>
            <w:sz w:val="30"/>
            <w:szCs w:val="30"/>
          </w:rPr>
          <w:t>аналог</w:t>
        </w:r>
      </w:hyperlink>
      <w:r w:rsidR="00F76A0A" w:rsidRPr="007E01EA">
        <w:rPr>
          <w:rFonts w:ascii="Times New Roman" w:hAnsi="Times New Roman" w:cs="Times New Roman"/>
          <w:bCs/>
          <w:sz w:val="30"/>
          <w:szCs w:val="30"/>
        </w:rPr>
        <w:t>и;</w:t>
      </w:r>
    </w:p>
    <w:p w:rsidR="00F76A0A" w:rsidRPr="009F1CC9" w:rsidRDefault="009F1CC9" w:rsidP="009F1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3625E2">
        <w:rPr>
          <w:rFonts w:ascii="Times New Roman" w:hAnsi="Times New Roman" w:cs="Times New Roman"/>
          <w:bCs/>
          <w:sz w:val="30"/>
          <w:szCs w:val="30"/>
        </w:rPr>
        <w:t xml:space="preserve">   -</w:t>
      </w:r>
      <w:r w:rsidR="00F76A0A" w:rsidRPr="009F1CC9">
        <w:rPr>
          <w:rFonts w:ascii="Times New Roman" w:hAnsi="Times New Roman"/>
          <w:bCs/>
          <w:sz w:val="30"/>
          <w:szCs w:val="30"/>
        </w:rPr>
        <w:t xml:space="preserve">находиться в состоянии алкогольного или наркотического опьянения; </w:t>
      </w:r>
    </w:p>
    <w:p w:rsidR="00F76A0A" w:rsidRPr="007E01EA" w:rsidRDefault="009F1CC9" w:rsidP="00F76A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-</w:t>
      </w:r>
      <w:r w:rsidR="00F76A0A" w:rsidRPr="002610FE">
        <w:rPr>
          <w:rFonts w:ascii="Times New Roman" w:eastAsia="Times New Roman" w:hAnsi="Times New Roman"/>
          <w:bCs/>
          <w:sz w:val="30"/>
          <w:szCs w:val="30"/>
          <w:lang w:eastAsia="ru-RU"/>
        </w:rPr>
        <w:t>курить</w:t>
      </w:r>
      <w:r w:rsidR="00F76A0A" w:rsidRPr="002610FE">
        <w:rPr>
          <w:rFonts w:ascii="Times New Roman" w:hAnsi="Times New Roman"/>
          <w:bCs/>
          <w:sz w:val="30"/>
          <w:szCs w:val="30"/>
        </w:rPr>
        <w:t xml:space="preserve"> табак,</w:t>
      </w:r>
      <w:r w:rsidR="00F76A0A" w:rsidRPr="007E01EA">
        <w:rPr>
          <w:rFonts w:ascii="Times New Roman" w:hAnsi="Times New Roman"/>
          <w:bCs/>
          <w:sz w:val="30"/>
          <w:szCs w:val="30"/>
        </w:rPr>
        <w:t xml:space="preserve">  использовать электронные сигареты или их аналоги;</w:t>
      </w:r>
    </w:p>
    <w:p w:rsidR="00F76A0A" w:rsidRPr="007E01EA" w:rsidRDefault="009F1CC9" w:rsidP="00F76A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F76A0A" w:rsidRPr="007E01EA">
        <w:rPr>
          <w:rFonts w:ascii="Times New Roman" w:hAnsi="Times New Roman"/>
          <w:bCs/>
          <w:sz w:val="30"/>
          <w:szCs w:val="30"/>
        </w:rPr>
        <w:t xml:space="preserve">проносить, использовать </w:t>
      </w:r>
      <w:r w:rsidR="00F76A0A" w:rsidRPr="007E01EA">
        <w:rPr>
          <w:rFonts w:ascii="Times New Roman" w:hAnsi="Times New Roman"/>
          <w:sz w:val="30"/>
          <w:szCs w:val="30"/>
        </w:rPr>
        <w:t>холодное, огнестрельное оружие и боеприпасы, пневматические винтовки и пистолеты; имитаторы оружия, электрошоковые устройства; газовое оружие, аэрозольные распылители и оружие самообороны; взрывчатые вещества, взрывные устройства, пиротехнические средства и иные опасные для окружающих предметы</w:t>
      </w:r>
      <w:r w:rsidR="00F76A0A">
        <w:rPr>
          <w:rFonts w:ascii="Times New Roman" w:hAnsi="Times New Roman"/>
          <w:sz w:val="30"/>
          <w:szCs w:val="30"/>
        </w:rPr>
        <w:t xml:space="preserve"> и вещества</w:t>
      </w:r>
      <w:r w:rsidR="00F76A0A" w:rsidRPr="007E01EA">
        <w:rPr>
          <w:rFonts w:ascii="Times New Roman" w:hAnsi="Times New Roman"/>
          <w:sz w:val="30"/>
          <w:szCs w:val="30"/>
        </w:rPr>
        <w:t xml:space="preserve">; </w:t>
      </w:r>
    </w:p>
    <w:p w:rsidR="00F76A0A" w:rsidRPr="007E01EA" w:rsidRDefault="003625E2" w:rsidP="00F76A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F76A0A">
        <w:rPr>
          <w:rFonts w:ascii="Times New Roman" w:hAnsi="Times New Roman"/>
          <w:sz w:val="30"/>
          <w:szCs w:val="30"/>
        </w:rPr>
        <w:t xml:space="preserve">нарушать общественный порядок, </w:t>
      </w:r>
      <w:r w:rsidR="00F76A0A" w:rsidRPr="007E01EA">
        <w:rPr>
          <w:rFonts w:ascii="Times New Roman" w:hAnsi="Times New Roman"/>
          <w:sz w:val="30"/>
          <w:szCs w:val="30"/>
        </w:rPr>
        <w:t>выражаться нецензурной бранью;</w:t>
      </w:r>
    </w:p>
    <w:p w:rsidR="00F76A0A" w:rsidRPr="007E01EA" w:rsidRDefault="003625E2" w:rsidP="00F76A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F76A0A" w:rsidRPr="007E01EA">
        <w:rPr>
          <w:rFonts w:ascii="Times New Roman" w:hAnsi="Times New Roman"/>
          <w:sz w:val="30"/>
          <w:szCs w:val="30"/>
        </w:rPr>
        <w:t>выгуливать животных;</w:t>
      </w:r>
    </w:p>
    <w:p w:rsidR="00F76A0A" w:rsidRDefault="003625E2" w:rsidP="00F76A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="00F76A0A" w:rsidRPr="002610FE">
        <w:rPr>
          <w:rFonts w:ascii="Times New Roman" w:hAnsi="Times New Roman"/>
          <w:sz w:val="30"/>
          <w:szCs w:val="30"/>
        </w:rPr>
        <w:t>осквернять здания</w:t>
      </w:r>
      <w:r w:rsidR="00F76A0A" w:rsidRPr="007E01EA">
        <w:rPr>
          <w:rFonts w:ascii="Times New Roman" w:hAnsi="Times New Roman"/>
          <w:sz w:val="30"/>
          <w:szCs w:val="30"/>
        </w:rPr>
        <w:t xml:space="preserve"> или иные сооружения, уничтожать или повреждать имущество учреждения, элементы благоустройства и озеленения его территории;</w:t>
      </w:r>
    </w:p>
    <w:p w:rsidR="00F76A0A" w:rsidRPr="007E01EA" w:rsidRDefault="003625E2" w:rsidP="00F76A0A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F76A0A" w:rsidRPr="007E01EA">
        <w:rPr>
          <w:rFonts w:ascii="Times New Roman" w:hAnsi="Times New Roman" w:cs="Times New Roman"/>
          <w:sz w:val="30"/>
          <w:szCs w:val="30"/>
        </w:rPr>
        <w:t>нарушать требования пожарной безопасности;</w:t>
      </w:r>
    </w:p>
    <w:p w:rsidR="00F76A0A" w:rsidRDefault="003625E2" w:rsidP="00F76A0A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F76A0A" w:rsidRPr="007E01EA">
        <w:rPr>
          <w:rFonts w:ascii="Times New Roman" w:hAnsi="Times New Roman" w:cs="Times New Roman"/>
          <w:sz w:val="30"/>
          <w:szCs w:val="30"/>
        </w:rPr>
        <w:t xml:space="preserve">выбрасывать мусор не в специально отведенных </w:t>
      </w:r>
      <w:r w:rsidR="00F76A0A"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F76A0A" w:rsidRPr="007E01EA">
        <w:rPr>
          <w:rFonts w:ascii="Times New Roman" w:hAnsi="Times New Roman" w:cs="Times New Roman"/>
          <w:sz w:val="30"/>
          <w:szCs w:val="30"/>
        </w:rPr>
        <w:t>местах</w:t>
      </w:r>
      <w:r w:rsidR="00F76A0A">
        <w:rPr>
          <w:rFonts w:ascii="Times New Roman" w:hAnsi="Times New Roman" w:cs="Times New Roman"/>
          <w:sz w:val="30"/>
          <w:szCs w:val="30"/>
        </w:rPr>
        <w:t>;</w:t>
      </w:r>
    </w:p>
    <w:p w:rsidR="00F76A0A" w:rsidRDefault="003625E2" w:rsidP="00F76A0A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F76A0A">
        <w:rPr>
          <w:rFonts w:ascii="Times New Roman" w:hAnsi="Times New Roman" w:cs="Times New Roman"/>
          <w:sz w:val="30"/>
          <w:szCs w:val="30"/>
        </w:rPr>
        <w:t>находиться после 22:00.</w:t>
      </w:r>
    </w:p>
    <w:p w:rsidR="00F76A0A" w:rsidRPr="007E01EA" w:rsidRDefault="00F76A0A" w:rsidP="00F76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 Доступ граждан на территорию учреждения может быть органичен на </w:t>
      </w:r>
      <w:r w:rsidRPr="00597710">
        <w:rPr>
          <w:rFonts w:ascii="Times New Roman" w:hAnsi="Times New Roman" w:cs="Times New Roman"/>
          <w:sz w:val="30"/>
          <w:szCs w:val="30"/>
        </w:rPr>
        <w:t>время проведения мероприятий учреждения, предусмотренных учебным планом и планом</w:t>
      </w:r>
      <w:r>
        <w:rPr>
          <w:rFonts w:ascii="Times New Roman" w:hAnsi="Times New Roman" w:cs="Times New Roman"/>
          <w:sz w:val="30"/>
          <w:szCs w:val="30"/>
        </w:rPr>
        <w:t xml:space="preserve"> воспитательной работы, а также на время осуществления ремонтных, строительных, профилактических работ, благоустройства и озеленения территории.</w:t>
      </w:r>
    </w:p>
    <w:p w:rsidR="00F76A0A" w:rsidRDefault="00F76A0A" w:rsidP="00F76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E01E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7E01EA">
        <w:rPr>
          <w:rFonts w:ascii="Times New Roman" w:hAnsi="Times New Roman" w:cs="Times New Roman"/>
          <w:sz w:val="30"/>
          <w:szCs w:val="30"/>
        </w:rPr>
        <w:t xml:space="preserve">. Учреждение </w:t>
      </w:r>
      <w:r>
        <w:rPr>
          <w:rFonts w:ascii="Times New Roman" w:hAnsi="Times New Roman" w:cs="Times New Roman"/>
          <w:sz w:val="30"/>
          <w:szCs w:val="30"/>
        </w:rPr>
        <w:t>ограничивает свободный доступ граждан на территорию в соответствии с установленным графиком посещения.</w:t>
      </w:r>
    </w:p>
    <w:p w:rsidR="00F76A0A" w:rsidRPr="007E01EA" w:rsidRDefault="00F76A0A" w:rsidP="00F76A0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E01E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7E01EA">
        <w:rPr>
          <w:rFonts w:ascii="Times New Roman" w:hAnsi="Times New Roman" w:cs="Times New Roman"/>
          <w:sz w:val="30"/>
          <w:szCs w:val="30"/>
        </w:rPr>
        <w:t xml:space="preserve">. При несоблюдении пропускного режима граждан на территорию учреждения лицо, ответственное за пропускной режим, действует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E01EA">
        <w:rPr>
          <w:rFonts w:ascii="Times New Roman" w:hAnsi="Times New Roman" w:cs="Times New Roman"/>
          <w:sz w:val="30"/>
          <w:szCs w:val="30"/>
        </w:rPr>
        <w:t>в порядке, предусмотренном пунктом 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7E01E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F76A0A" w:rsidRDefault="00F76A0A" w:rsidP="00F76A0A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p w:rsidR="00F76A0A" w:rsidRPr="007E01EA" w:rsidRDefault="00B865FA" w:rsidP="00F76A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.05pt;width:462pt;height:0;z-index:251660288" o:connectortype="straight"/>
        </w:pict>
      </w:r>
    </w:p>
    <w:p w:rsidR="00370222" w:rsidRDefault="00370222" w:rsidP="00F76A0A">
      <w:pPr>
        <w:spacing w:after="0" w:line="240" w:lineRule="auto"/>
      </w:pPr>
    </w:p>
    <w:sectPr w:rsidR="00370222" w:rsidSect="00394114">
      <w:pgSz w:w="11907" w:h="16840" w:code="9"/>
      <w:pgMar w:top="567" w:right="567" w:bottom="1134" w:left="851" w:header="720" w:footer="720" w:gutter="0"/>
      <w:pgNumType w:chapStyle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A0A"/>
    <w:rsid w:val="000C44E8"/>
    <w:rsid w:val="0011376B"/>
    <w:rsid w:val="00135839"/>
    <w:rsid w:val="003625E2"/>
    <w:rsid w:val="00370222"/>
    <w:rsid w:val="00394114"/>
    <w:rsid w:val="003D5089"/>
    <w:rsid w:val="00536F5E"/>
    <w:rsid w:val="006E1113"/>
    <w:rsid w:val="009D0335"/>
    <w:rsid w:val="009F1CC9"/>
    <w:rsid w:val="00B865FA"/>
    <w:rsid w:val="00E16CD3"/>
    <w:rsid w:val="00E91393"/>
    <w:rsid w:val="00F7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E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63E17039BD7D2EF3D69B02C25ABD84375D5874AABABE3E181ADC68667CF3CCA2E028F109061ECp7z3J" TargetMode="External"/><Relationship Id="rId5" Type="http://schemas.openxmlformats.org/officeDocument/2006/relationships/hyperlink" Target="consultantplus://offline/ref=27E63E17039BD7D2EF3D69B02C25ABD84375D5874AABABE3E181ADC68667CF3CCA2E028F109061ECp7z5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2018-12-18T06:36:00Z</cp:lastPrinted>
  <dcterms:created xsi:type="dcterms:W3CDTF">2018-12-18T02:57:00Z</dcterms:created>
  <dcterms:modified xsi:type="dcterms:W3CDTF">2018-12-20T03:12:00Z</dcterms:modified>
</cp:coreProperties>
</file>