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FC" w:rsidRPr="005A1BC2" w:rsidRDefault="00424BFC" w:rsidP="00C005C3">
      <w:pPr>
        <w:spacing w:after="0" w:line="240" w:lineRule="auto"/>
        <w:jc w:val="center"/>
        <w:rPr>
          <w:rFonts w:ascii="Open Sans" w:eastAsia="Times New Roman" w:hAnsi="Open Sans" w:cs="Helvetica"/>
          <w:b/>
          <w:bCs/>
          <w:sz w:val="28"/>
          <w:szCs w:val="28"/>
          <w:lang w:eastAsia="ru-RU"/>
        </w:rPr>
      </w:pPr>
      <w:r w:rsidRPr="005A1BC2">
        <w:rPr>
          <w:rFonts w:ascii="Open Sans" w:eastAsia="Times New Roman" w:hAnsi="Open Sans" w:cs="Helvetica"/>
          <w:b/>
          <w:bCs/>
          <w:sz w:val="28"/>
          <w:szCs w:val="28"/>
          <w:lang w:eastAsia="ru-RU"/>
        </w:rPr>
        <w:t>Материально – техническое обеспечение, приспособленное для использования инвалидами и лицами с ограниченными возможностями здоровья</w:t>
      </w:r>
    </w:p>
    <w:p w:rsidR="00C005C3" w:rsidRPr="00424BFC" w:rsidRDefault="00C005C3" w:rsidP="00C005C3">
      <w:pPr>
        <w:spacing w:after="0" w:line="240" w:lineRule="auto"/>
        <w:jc w:val="center"/>
        <w:rPr>
          <w:rFonts w:ascii="Open Sans" w:eastAsia="Times New Roman" w:hAnsi="Open Sans" w:cs="Helvetica"/>
          <w:sz w:val="21"/>
          <w:szCs w:val="21"/>
          <w:lang w:eastAsia="ru-RU"/>
        </w:rPr>
      </w:pPr>
    </w:p>
    <w:p w:rsidR="00424BFC" w:rsidRDefault="00424BFC" w:rsidP="005A1BC2">
      <w:pPr>
        <w:spacing w:after="0" w:line="240" w:lineRule="auto"/>
        <w:jc w:val="center"/>
        <w:rPr>
          <w:rFonts w:ascii="Open Sans" w:eastAsia="Times New Roman" w:hAnsi="Open Sans" w:cs="Helvetica"/>
          <w:b/>
          <w:bCs/>
          <w:sz w:val="21"/>
          <w:u w:val="single"/>
          <w:lang w:eastAsia="ru-RU"/>
        </w:rPr>
      </w:pPr>
      <w:r w:rsidRPr="00C005C3">
        <w:rPr>
          <w:rFonts w:ascii="Open Sans" w:eastAsia="Times New Roman" w:hAnsi="Open Sans" w:cs="Helvetica"/>
          <w:b/>
          <w:bCs/>
          <w:sz w:val="21"/>
          <w:u w:val="single"/>
          <w:lang w:eastAsia="ru-RU"/>
        </w:rPr>
        <w:t>Учебные кабинеты, объекты для проведения практических занятий,  объекты спорта, средства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C005C3" w:rsidRPr="00424BFC" w:rsidRDefault="00C005C3" w:rsidP="00C005C3">
      <w:pPr>
        <w:spacing w:after="0" w:line="240" w:lineRule="auto"/>
        <w:rPr>
          <w:rFonts w:ascii="Open Sans" w:eastAsia="Times New Roman" w:hAnsi="Open Sans" w:cs="Helvetica"/>
          <w:sz w:val="21"/>
          <w:szCs w:val="21"/>
          <w:lang w:eastAsia="ru-RU"/>
        </w:rPr>
      </w:pPr>
    </w:p>
    <w:p w:rsidR="00424BFC" w:rsidRPr="00424BFC" w:rsidRDefault="00424BFC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Кабинет педагога-психолога оборудован для занятий с инвалидами и лицами с ограниченными возможностями здоровья</w:t>
      </w:r>
    </w:p>
    <w:p w:rsidR="00424BFC" w:rsidRPr="00424BFC" w:rsidRDefault="00424BFC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C005C3">
        <w:rPr>
          <w:rFonts w:ascii="Open Sans" w:eastAsia="Times New Roman" w:hAnsi="Open Sans" w:cs="Helvetica"/>
          <w:sz w:val="21"/>
          <w:szCs w:val="21"/>
          <w:lang w:eastAsia="ru-RU"/>
        </w:rPr>
        <w:t xml:space="preserve">В групповых помещениях </w:t>
      </w:r>
      <w:proofErr w:type="gramStart"/>
      <w:r w:rsidRPr="00C005C3">
        <w:rPr>
          <w:rFonts w:ascii="Open Sans" w:eastAsia="Times New Roman" w:hAnsi="Open Sans" w:cs="Helvetica"/>
          <w:sz w:val="21"/>
          <w:szCs w:val="21"/>
          <w:lang w:eastAsia="ru-RU"/>
        </w:rPr>
        <w:t>оборудованы</w:t>
      </w:r>
      <w:proofErr w:type="gramEnd"/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:</w:t>
      </w:r>
    </w:p>
    <w:p w:rsidR="00424BFC" w:rsidRPr="00424BFC" w:rsidRDefault="00424BFC" w:rsidP="005A1BC2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Центр физического развития </w:t>
      </w:r>
    </w:p>
    <w:p w:rsidR="00424BFC" w:rsidRPr="00424BFC" w:rsidRDefault="00424BFC" w:rsidP="005A1BC2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Центр книги</w:t>
      </w:r>
    </w:p>
    <w:p w:rsidR="00424BFC" w:rsidRPr="00424BFC" w:rsidRDefault="00424BFC" w:rsidP="005A1BC2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Центр творчества</w:t>
      </w:r>
    </w:p>
    <w:p w:rsidR="00424BFC" w:rsidRPr="00424BFC" w:rsidRDefault="00424BFC" w:rsidP="005A1BC2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Центр музыкальной деятельности</w:t>
      </w:r>
    </w:p>
    <w:p w:rsidR="00424BFC" w:rsidRPr="00424BFC" w:rsidRDefault="00424BFC" w:rsidP="005A1BC2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C005C3">
        <w:rPr>
          <w:rFonts w:ascii="Open Sans" w:eastAsia="Times New Roman" w:hAnsi="Open Sans" w:cs="Helvetica"/>
          <w:sz w:val="21"/>
          <w:szCs w:val="21"/>
          <w:lang w:eastAsia="ru-RU"/>
        </w:rPr>
        <w:t>Центр экспериментирования</w:t>
      </w:r>
    </w:p>
    <w:p w:rsidR="00424BFC" w:rsidRPr="00424BFC" w:rsidRDefault="00424BFC" w:rsidP="005A1BC2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Центр сюжетно – ролевых игр</w:t>
      </w:r>
    </w:p>
    <w:p w:rsidR="00424BFC" w:rsidRPr="00424BFC" w:rsidRDefault="00424BFC" w:rsidP="005A1BC2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Центр театрализованной деятельности</w:t>
      </w:r>
    </w:p>
    <w:p w:rsidR="00424BFC" w:rsidRPr="00424BFC" w:rsidRDefault="00424BFC" w:rsidP="005A1BC2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Центр сенсорного развития </w:t>
      </w:r>
    </w:p>
    <w:p w:rsidR="00424BFC" w:rsidRPr="00424BFC" w:rsidRDefault="00424BFC" w:rsidP="005A1BC2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Центр </w:t>
      </w:r>
      <w:r w:rsidRPr="00C005C3">
        <w:rPr>
          <w:rFonts w:ascii="Open Sans" w:eastAsia="Times New Roman" w:hAnsi="Open Sans" w:cs="Helvetica"/>
          <w:sz w:val="21"/>
          <w:szCs w:val="21"/>
          <w:lang w:eastAsia="ru-RU"/>
        </w:rPr>
        <w:t>науки (</w:t>
      </w: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познавательного развития</w:t>
      </w:r>
      <w:r w:rsidRPr="00C005C3">
        <w:rPr>
          <w:rFonts w:ascii="Open Sans" w:eastAsia="Times New Roman" w:hAnsi="Open Sans" w:cs="Helvetica"/>
          <w:sz w:val="21"/>
          <w:szCs w:val="21"/>
          <w:lang w:eastAsia="ru-RU"/>
        </w:rPr>
        <w:t>)</w:t>
      </w: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с дидактическим материалом для индивидуальных занятий с инвалидами и лицами с ограниченными возможностями здоровья</w:t>
      </w:r>
    </w:p>
    <w:p w:rsidR="00424BFC" w:rsidRPr="00424BFC" w:rsidRDefault="00424BFC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C005C3">
        <w:rPr>
          <w:rFonts w:ascii="Open Sans" w:eastAsia="Times New Roman" w:hAnsi="Open Sans" w:cs="Helvetica"/>
          <w:sz w:val="21"/>
          <w:szCs w:val="21"/>
          <w:lang w:eastAsia="ru-RU"/>
        </w:rPr>
        <w:t>Спортивно-</w:t>
      </w: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музыкальный зал оснащен оборудованием для занятий с воспитанниками, а так же с инвалидами и лицами с ограниченными возможностями здоровья.</w:t>
      </w:r>
    </w:p>
    <w:p w:rsidR="00424BFC" w:rsidRDefault="00424BFC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C005C3">
        <w:rPr>
          <w:rFonts w:ascii="Open Sans" w:eastAsia="Times New Roman" w:hAnsi="Open Sans" w:cs="Helvetica"/>
          <w:sz w:val="21"/>
          <w:szCs w:val="21"/>
          <w:lang w:eastAsia="ru-RU"/>
        </w:rPr>
        <w:t>На территории МБДОУ № 193 оборудована спортивная площадка</w:t>
      </w: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для занятий физической культурой с воспитанниками, а так же с инвалидами и лицами с ограниченными возможностями здоровья.</w:t>
      </w:r>
    </w:p>
    <w:p w:rsidR="00C005C3" w:rsidRPr="00424BFC" w:rsidRDefault="00C005C3" w:rsidP="00C005C3">
      <w:pPr>
        <w:spacing w:after="0" w:line="240" w:lineRule="auto"/>
        <w:rPr>
          <w:rFonts w:ascii="Open Sans" w:eastAsia="Times New Roman" w:hAnsi="Open Sans" w:cs="Helvetica"/>
          <w:sz w:val="21"/>
          <w:szCs w:val="21"/>
          <w:lang w:eastAsia="ru-RU"/>
        </w:rPr>
      </w:pPr>
    </w:p>
    <w:p w:rsidR="00424BFC" w:rsidRDefault="00424BFC" w:rsidP="005A1BC2">
      <w:pPr>
        <w:spacing w:after="0" w:line="240" w:lineRule="auto"/>
        <w:jc w:val="center"/>
        <w:rPr>
          <w:rFonts w:ascii="Open Sans" w:eastAsia="Times New Roman" w:hAnsi="Open Sans" w:cs="Helvetica"/>
          <w:b/>
          <w:bCs/>
          <w:sz w:val="21"/>
          <w:u w:val="single"/>
          <w:lang w:eastAsia="ru-RU"/>
        </w:rPr>
      </w:pPr>
      <w:r w:rsidRPr="00C005C3">
        <w:rPr>
          <w:rFonts w:ascii="Open Sans" w:eastAsia="Times New Roman" w:hAnsi="Open Sans" w:cs="Helvetica"/>
          <w:b/>
          <w:bCs/>
          <w:sz w:val="21"/>
          <w:u w:val="single"/>
          <w:lang w:eastAsia="ru-RU"/>
        </w:rPr>
        <w:t>Обеспечение доступа в здание образовательной организации инвалидов и лиц с ограниченными возможностями здоровья</w:t>
      </w:r>
    </w:p>
    <w:p w:rsidR="00C005C3" w:rsidRPr="00424BFC" w:rsidRDefault="00C005C3" w:rsidP="00C005C3">
      <w:pPr>
        <w:spacing w:after="0" w:line="240" w:lineRule="auto"/>
        <w:rPr>
          <w:rFonts w:ascii="Open Sans" w:eastAsia="Times New Roman" w:hAnsi="Open Sans" w:cs="Helvetica"/>
          <w:sz w:val="21"/>
          <w:szCs w:val="21"/>
          <w:lang w:eastAsia="ru-RU"/>
        </w:rPr>
      </w:pPr>
    </w:p>
    <w:p w:rsidR="00424BFC" w:rsidRPr="00424BFC" w:rsidRDefault="00424BFC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В учреждении создаются условия для инвалидов и лиц с ограниченными возможностями здоровья:</w:t>
      </w:r>
    </w:p>
    <w:p w:rsidR="00424BFC" w:rsidRPr="00424BFC" w:rsidRDefault="00424BFC" w:rsidP="005A1BC2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Разработан паспорт доступности объекта социальной инфраструктуры </w:t>
      </w:r>
      <w:r w:rsidR="00C005C3" w:rsidRPr="00C005C3">
        <w:rPr>
          <w:rFonts w:ascii="Open Sans" w:eastAsia="Times New Roman" w:hAnsi="Open Sans" w:cs="Helvetica"/>
          <w:sz w:val="21"/>
          <w:szCs w:val="21"/>
          <w:lang w:eastAsia="ru-RU"/>
        </w:rPr>
        <w:t>МБ</w:t>
      </w: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ДОУ (ОСИ)</w:t>
      </w:r>
    </w:p>
    <w:p w:rsidR="00424BFC" w:rsidRPr="00424BFC" w:rsidRDefault="00424BFC" w:rsidP="005A1BC2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Проведено обследование имеющихся условий для различных категорий инвалидов и лиц с ограниченными возможностями здоровья. </w:t>
      </w:r>
    </w:p>
    <w:p w:rsidR="00424BFC" w:rsidRDefault="00424BFC" w:rsidP="005A1BC2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C005C3">
        <w:rPr>
          <w:rFonts w:ascii="Open Sans" w:eastAsia="Times New Roman" w:hAnsi="Open Sans" w:cs="Helvetica"/>
          <w:sz w:val="21"/>
          <w:szCs w:val="21"/>
          <w:lang w:eastAsia="ru-RU"/>
        </w:rPr>
        <w:t>МБДОУ № 193</w:t>
      </w: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временно недоступно для </w:t>
      </w:r>
      <w:proofErr w:type="gramStart"/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инвалидов</w:t>
      </w:r>
      <w:proofErr w:type="gramEnd"/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передвигающихся на колясках, и доступно для всех остальных категорий инвалидов и лиц с ОВЗ.</w:t>
      </w:r>
    </w:p>
    <w:p w:rsidR="00C005C3" w:rsidRPr="00424BFC" w:rsidRDefault="00C005C3" w:rsidP="00C005C3">
      <w:pPr>
        <w:spacing w:after="0" w:line="240" w:lineRule="auto"/>
        <w:ind w:left="375"/>
        <w:rPr>
          <w:rFonts w:ascii="Open Sans" w:eastAsia="Times New Roman" w:hAnsi="Open Sans" w:cs="Helvetica"/>
          <w:sz w:val="21"/>
          <w:szCs w:val="21"/>
          <w:lang w:eastAsia="ru-RU"/>
        </w:rPr>
      </w:pPr>
    </w:p>
    <w:p w:rsidR="00424BFC" w:rsidRDefault="00424BFC" w:rsidP="005A1BC2">
      <w:pPr>
        <w:spacing w:after="0" w:line="240" w:lineRule="auto"/>
        <w:jc w:val="center"/>
        <w:rPr>
          <w:rFonts w:ascii="Open Sans" w:eastAsia="Times New Roman" w:hAnsi="Open Sans" w:cs="Helvetica"/>
          <w:b/>
          <w:bCs/>
          <w:sz w:val="21"/>
          <w:u w:val="single"/>
          <w:lang w:eastAsia="ru-RU"/>
        </w:rPr>
      </w:pPr>
      <w:r w:rsidRPr="00C005C3">
        <w:rPr>
          <w:rFonts w:ascii="Open Sans" w:eastAsia="Times New Roman" w:hAnsi="Open Sans" w:cs="Helvetica"/>
          <w:b/>
          <w:bCs/>
          <w:sz w:val="21"/>
          <w:u w:val="single"/>
          <w:lang w:eastAsia="ru-RU"/>
        </w:rPr>
        <w:t>Условия питания воспитанников, в том числе инвалидов и лиц с ограниченной ответственностью</w:t>
      </w:r>
    </w:p>
    <w:p w:rsidR="00C005C3" w:rsidRPr="00424BFC" w:rsidRDefault="00C005C3" w:rsidP="00C005C3">
      <w:pPr>
        <w:spacing w:after="0" w:line="240" w:lineRule="auto"/>
        <w:rPr>
          <w:rFonts w:ascii="Open Sans" w:eastAsia="Times New Roman" w:hAnsi="Open Sans" w:cs="Helvetica"/>
          <w:sz w:val="21"/>
          <w:szCs w:val="21"/>
          <w:lang w:eastAsia="ru-RU"/>
        </w:rPr>
      </w:pPr>
    </w:p>
    <w:p w:rsidR="00424BFC" w:rsidRPr="00424BFC" w:rsidRDefault="00424BFC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C005C3">
        <w:rPr>
          <w:rFonts w:ascii="Open Sans" w:eastAsia="Times New Roman" w:hAnsi="Open Sans" w:cs="Helvetica"/>
          <w:sz w:val="21"/>
          <w:lang w:eastAsia="ru-RU"/>
        </w:rPr>
        <w:t xml:space="preserve">В МБДОУ № 193 организованно 5-ти разовое питание на основе двадцатидневного меню, согласованное с ТО </w:t>
      </w:r>
      <w:proofErr w:type="spellStart"/>
      <w:r w:rsidRPr="00C005C3">
        <w:rPr>
          <w:rFonts w:ascii="Open Sans" w:eastAsia="Times New Roman" w:hAnsi="Open Sans" w:cs="Helvetica"/>
          <w:sz w:val="21"/>
          <w:lang w:eastAsia="ru-RU"/>
        </w:rPr>
        <w:t>Роспотребнадзор</w:t>
      </w:r>
      <w:proofErr w:type="spellEnd"/>
      <w:r w:rsidRPr="00C005C3">
        <w:rPr>
          <w:rFonts w:ascii="Open Sans" w:eastAsia="Times New Roman" w:hAnsi="Open Sans" w:cs="Helvetica"/>
          <w:sz w:val="21"/>
          <w:lang w:eastAsia="ru-RU"/>
        </w:rPr>
        <w:t>. В меню представлены разнообразные блюда, исключены их повторы. При составлении меню соблюдается требования нормативов калорийности питания. Постоянно проводится витаминизация третьего блюда.</w:t>
      </w:r>
    </w:p>
    <w:p w:rsidR="00424BFC" w:rsidRPr="00424BFC" w:rsidRDefault="005A1BC2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>
        <w:rPr>
          <w:rFonts w:ascii="Open Sans" w:eastAsia="Times New Roman" w:hAnsi="Open Sans" w:cs="Helvetica"/>
          <w:sz w:val="21"/>
          <w:lang w:eastAsia="ru-RU"/>
        </w:rPr>
        <w:t xml:space="preserve">При поставке продуктов </w:t>
      </w:r>
      <w:r w:rsidR="00424BFC" w:rsidRPr="00C005C3">
        <w:rPr>
          <w:rFonts w:ascii="Open Sans" w:eastAsia="Times New Roman" w:hAnsi="Open Sans" w:cs="Helvetica"/>
          <w:sz w:val="21"/>
          <w:lang w:eastAsia="ru-RU"/>
        </w:rPr>
        <w:t xml:space="preserve"> отслеживается наличие сертификатов качества.</w:t>
      </w:r>
    </w:p>
    <w:p w:rsidR="00424BFC" w:rsidRPr="00424BFC" w:rsidRDefault="00424BFC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proofErr w:type="gramStart"/>
      <w:r w:rsidRPr="00C005C3">
        <w:rPr>
          <w:rFonts w:ascii="Open Sans" w:eastAsia="Times New Roman" w:hAnsi="Open Sans" w:cs="Helvetica"/>
          <w:sz w:val="21"/>
          <w:lang w:eastAsia="ru-RU"/>
        </w:rPr>
        <w:t>Контроль за</w:t>
      </w:r>
      <w:proofErr w:type="gramEnd"/>
      <w:r w:rsidRPr="00C005C3">
        <w:rPr>
          <w:rFonts w:ascii="Open Sans" w:eastAsia="Times New Roman" w:hAnsi="Open Sans" w:cs="Helvetica"/>
          <w:sz w:val="21"/>
          <w:lang w:eastAsia="ru-RU"/>
        </w:rPr>
        <w:t xml:space="preserve"> организацией питания осуществляется заведующим МБДОУ № 193, медицинской сестрой.</w:t>
      </w:r>
    </w:p>
    <w:p w:rsidR="00424BFC" w:rsidRDefault="00424BFC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lang w:eastAsia="ru-RU"/>
        </w:rPr>
      </w:pPr>
      <w:r w:rsidRPr="00C005C3">
        <w:rPr>
          <w:rFonts w:ascii="Open Sans" w:eastAsia="Times New Roman" w:hAnsi="Open Sans" w:cs="Helvetica"/>
          <w:sz w:val="21"/>
          <w:lang w:eastAsia="ru-RU"/>
        </w:rPr>
        <w:t>В</w:t>
      </w:r>
      <w:r w:rsidR="00C005C3" w:rsidRPr="00C005C3">
        <w:rPr>
          <w:rFonts w:ascii="Open Sans" w:eastAsia="Times New Roman" w:hAnsi="Open Sans" w:cs="Helvetica"/>
          <w:sz w:val="21"/>
          <w:lang w:eastAsia="ru-RU"/>
        </w:rPr>
        <w:t xml:space="preserve"> МБ</w:t>
      </w:r>
      <w:r w:rsidRPr="00C005C3">
        <w:rPr>
          <w:rFonts w:ascii="Open Sans" w:eastAsia="Times New Roman" w:hAnsi="Open Sans" w:cs="Helvetica"/>
          <w:sz w:val="21"/>
          <w:lang w:eastAsia="ru-RU"/>
        </w:rPr>
        <w:t xml:space="preserve">ДОУ имеется вся необходимая документация по организации детского питания. На пищеблоке ведется </w:t>
      </w:r>
      <w:proofErr w:type="spellStart"/>
      <w:r w:rsidRPr="00C005C3">
        <w:rPr>
          <w:rFonts w:ascii="Open Sans" w:eastAsia="Times New Roman" w:hAnsi="Open Sans" w:cs="Helvetica"/>
          <w:sz w:val="21"/>
          <w:lang w:eastAsia="ru-RU"/>
        </w:rPr>
        <w:t>бракеражный</w:t>
      </w:r>
      <w:proofErr w:type="spellEnd"/>
      <w:r w:rsidRPr="00C005C3">
        <w:rPr>
          <w:rFonts w:ascii="Open Sans" w:eastAsia="Times New Roman" w:hAnsi="Open Sans" w:cs="Helvetica"/>
          <w:sz w:val="21"/>
          <w:lang w:eastAsia="ru-RU"/>
        </w:rPr>
        <w:t xml:space="preserve"> журнал, журнал здоровья. На каждый день пишется меню- раскладка.</w:t>
      </w:r>
    </w:p>
    <w:p w:rsidR="00C005C3" w:rsidRPr="00424BFC" w:rsidRDefault="00C005C3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</w:p>
    <w:p w:rsidR="00424BFC" w:rsidRDefault="00424BFC" w:rsidP="005A1BC2">
      <w:pPr>
        <w:spacing w:after="0" w:line="240" w:lineRule="auto"/>
        <w:jc w:val="center"/>
        <w:rPr>
          <w:rFonts w:ascii="Open Sans" w:eastAsia="Times New Roman" w:hAnsi="Open Sans" w:cs="Helvetica"/>
          <w:b/>
          <w:bCs/>
          <w:sz w:val="21"/>
          <w:u w:val="single"/>
          <w:lang w:eastAsia="ru-RU"/>
        </w:rPr>
      </w:pPr>
      <w:r w:rsidRPr="00C005C3">
        <w:rPr>
          <w:rFonts w:ascii="Open Sans" w:eastAsia="Times New Roman" w:hAnsi="Open Sans" w:cs="Helvetica"/>
          <w:b/>
          <w:bCs/>
          <w:sz w:val="21"/>
          <w:u w:val="single"/>
          <w:lang w:eastAsia="ru-RU"/>
        </w:rPr>
        <w:t>Условия охраны здоровья воспитанников, в том числе инвалидов и лиц с ограниченными возможностями здоровья</w:t>
      </w:r>
    </w:p>
    <w:p w:rsidR="00C005C3" w:rsidRPr="00424BFC" w:rsidRDefault="00C005C3" w:rsidP="00C005C3">
      <w:pPr>
        <w:spacing w:after="0" w:line="240" w:lineRule="auto"/>
        <w:rPr>
          <w:rFonts w:ascii="Open Sans" w:eastAsia="Times New Roman" w:hAnsi="Open Sans" w:cs="Helvetica"/>
          <w:sz w:val="21"/>
          <w:szCs w:val="21"/>
          <w:lang w:eastAsia="ru-RU"/>
        </w:rPr>
      </w:pPr>
    </w:p>
    <w:p w:rsidR="00424BFC" w:rsidRPr="00424BFC" w:rsidRDefault="00424BFC" w:rsidP="005A1BC2">
      <w:pPr>
        <w:spacing w:after="0" w:line="240" w:lineRule="auto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C005C3">
        <w:rPr>
          <w:rFonts w:ascii="Open Sans" w:eastAsia="Times New Roman" w:hAnsi="Open Sans" w:cs="Helvetica"/>
          <w:sz w:val="21"/>
          <w:szCs w:val="21"/>
          <w:lang w:eastAsia="ru-RU"/>
        </w:rPr>
        <w:t>В МБДОУ</w:t>
      </w: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созданы безопасные условия пребывания воспитанников, а так же инвалидов и лиц с ограниченн</w:t>
      </w:r>
      <w:r w:rsidRPr="00C005C3">
        <w:rPr>
          <w:rFonts w:ascii="Open Sans" w:eastAsia="Times New Roman" w:hAnsi="Open Sans" w:cs="Helvetica"/>
          <w:sz w:val="21"/>
          <w:szCs w:val="21"/>
          <w:lang w:eastAsia="ru-RU"/>
        </w:rPr>
        <w:t xml:space="preserve">ыми возможностями здоровья. </w:t>
      </w:r>
      <w:r w:rsidRPr="00C005C3">
        <w:rPr>
          <w:rFonts w:ascii="Open Sans" w:eastAsia="Times New Roman" w:hAnsi="Open Sans" w:cs="Helvetica"/>
          <w:sz w:val="21"/>
          <w:szCs w:val="21"/>
          <w:lang w:eastAsia="ru-RU"/>
        </w:rPr>
        <w:br/>
        <w:t xml:space="preserve">1. </w:t>
      </w:r>
      <w:proofErr w:type="gramStart"/>
      <w:r w:rsidRPr="00C005C3">
        <w:rPr>
          <w:rFonts w:ascii="Open Sans" w:eastAsia="Times New Roman" w:hAnsi="Open Sans" w:cs="Helvetica"/>
          <w:sz w:val="21"/>
          <w:szCs w:val="21"/>
          <w:lang w:eastAsia="ru-RU"/>
        </w:rPr>
        <w:t>У</w:t>
      </w: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становлены</w:t>
      </w:r>
      <w:proofErr w:type="gramEnd"/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:</w:t>
      </w: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br/>
        <w:t>• тревожная кнопка для экстренных вызовов;</w:t>
      </w: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br/>
        <w:t>• автоматическая пожарная сигнализация;</w:t>
      </w: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br/>
        <w:t xml:space="preserve">• </w:t>
      </w:r>
      <w:r w:rsidRPr="00C005C3">
        <w:rPr>
          <w:rFonts w:ascii="Open Sans" w:eastAsia="Times New Roman" w:hAnsi="Open Sans" w:cs="Helvetica"/>
          <w:sz w:val="21"/>
          <w:szCs w:val="21"/>
          <w:lang w:eastAsia="ru-RU"/>
        </w:rPr>
        <w:t>видеодомофон.</w:t>
      </w:r>
    </w:p>
    <w:p w:rsidR="00424BFC" w:rsidRPr="00424BFC" w:rsidRDefault="00C005C3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C005C3">
        <w:rPr>
          <w:rFonts w:ascii="Open Sans" w:eastAsia="Times New Roman" w:hAnsi="Open Sans" w:cs="Helvetica"/>
          <w:sz w:val="21"/>
          <w:szCs w:val="21"/>
          <w:lang w:eastAsia="ru-RU"/>
        </w:rPr>
        <w:lastRenderedPageBreak/>
        <w:t>2</w:t>
      </w:r>
      <w:r w:rsidR="00424BFC" w:rsidRPr="00C005C3">
        <w:rPr>
          <w:rFonts w:ascii="Open Sans" w:eastAsia="Times New Roman" w:hAnsi="Open Sans" w:cs="Helvetica"/>
          <w:sz w:val="21"/>
          <w:szCs w:val="21"/>
          <w:lang w:eastAsia="ru-RU"/>
        </w:rPr>
        <w:t xml:space="preserve">. </w:t>
      </w:r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Планирование и проведение работы по охране здоровья воспитанников, а так же инвалидов и лиц с огран</w:t>
      </w:r>
      <w:r w:rsidR="00424BFC" w:rsidRPr="00C005C3">
        <w:rPr>
          <w:rFonts w:ascii="Open Sans" w:eastAsia="Times New Roman" w:hAnsi="Open Sans" w:cs="Helvetica"/>
          <w:sz w:val="21"/>
          <w:szCs w:val="21"/>
          <w:lang w:eastAsia="ru-RU"/>
        </w:rPr>
        <w:t>иченными возможностями здоровья</w:t>
      </w:r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осуществляется в двух направления</w:t>
      </w:r>
      <w:r w:rsidR="00424BFC" w:rsidRPr="00C005C3">
        <w:rPr>
          <w:rFonts w:ascii="Open Sans" w:eastAsia="Times New Roman" w:hAnsi="Open Sans" w:cs="Helvetica"/>
          <w:sz w:val="21"/>
          <w:szCs w:val="21"/>
          <w:lang w:eastAsia="ru-RU"/>
        </w:rPr>
        <w:t>х: педагогическом и медицинском:</w:t>
      </w:r>
    </w:p>
    <w:p w:rsidR="00424BFC" w:rsidRPr="00424BFC" w:rsidRDefault="00424BFC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· Медицинское обслуживание на основании договора осуществляется Красноярская городская детская поликлиника № 2.</w:t>
      </w:r>
    </w:p>
    <w:p w:rsidR="00424BFC" w:rsidRPr="00424BFC" w:rsidRDefault="00424BFC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· Работник КГДП № 2 медицинская сестра оказывает доврачебную педиатрическую помощь непосредственно в учреждении.</w:t>
      </w:r>
    </w:p>
    <w:p w:rsidR="00424BFC" w:rsidRPr="00424BFC" w:rsidRDefault="00424BFC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· Медсестра осуществляет </w:t>
      </w:r>
      <w:proofErr w:type="gramStart"/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контроль за</w:t>
      </w:r>
      <w:proofErr w:type="gramEnd"/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здоровьем детей, проводит антропометрические измерения детей, дает направления к врачам узких специальностей, следит за выполнением прививочного графика. Осуществляет индивидуальный </w:t>
      </w:r>
      <w:proofErr w:type="gramStart"/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контроль за</w:t>
      </w:r>
      <w:proofErr w:type="gramEnd"/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состоянием здоровья детей инвалидов и детей с ОВЗ.</w:t>
      </w:r>
    </w:p>
    <w:p w:rsidR="00424BFC" w:rsidRPr="00424BFC" w:rsidRDefault="00424BFC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· В учр</w:t>
      </w:r>
      <w:r w:rsidRPr="00C005C3">
        <w:rPr>
          <w:rFonts w:ascii="Open Sans" w:eastAsia="Times New Roman" w:hAnsi="Open Sans" w:cs="Helvetica"/>
          <w:sz w:val="21"/>
          <w:szCs w:val="21"/>
          <w:lang w:eastAsia="ru-RU"/>
        </w:rPr>
        <w:t>еждении оснащен медицинский блок, в котором имеется</w:t>
      </w: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процедурный кабинет для оказания первой неотложной помощи.</w:t>
      </w:r>
    </w:p>
    <w:p w:rsidR="00424BFC" w:rsidRPr="00424BFC" w:rsidRDefault="00424BFC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· В медицинском кабинете проходят плановые осмотры детей педиатром, врачами узких специальностей, вакцинация детей согласно прививочному графику.</w:t>
      </w:r>
    </w:p>
    <w:p w:rsidR="00424BFC" w:rsidRPr="00424BFC" w:rsidRDefault="00424BFC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· Для оздоровления и профилактики заболеваний в учреждении имеется достаточное количество бактерицидных излучателей для очистки воздуха.</w:t>
      </w:r>
    </w:p>
    <w:p w:rsidR="00424BFC" w:rsidRPr="00424BFC" w:rsidRDefault="00C005C3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C005C3">
        <w:rPr>
          <w:rFonts w:ascii="Open Sans" w:eastAsia="Times New Roman" w:hAnsi="Open Sans" w:cs="Helvetica"/>
          <w:sz w:val="21"/>
          <w:szCs w:val="21"/>
          <w:lang w:eastAsia="ru-RU"/>
        </w:rPr>
        <w:t>3</w:t>
      </w:r>
      <w:r w:rsidR="006A0E1D" w:rsidRPr="00C005C3">
        <w:rPr>
          <w:rFonts w:ascii="Open Sans" w:eastAsia="Times New Roman" w:hAnsi="Open Sans" w:cs="Helvetica"/>
          <w:sz w:val="21"/>
          <w:szCs w:val="21"/>
          <w:lang w:eastAsia="ru-RU"/>
        </w:rPr>
        <w:t>.</w:t>
      </w:r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В образовательном учреждении с целью охраны здоровья воспитанников проводятся следующее мероприятия:</w:t>
      </w:r>
    </w:p>
    <w:p w:rsidR="00424BFC" w:rsidRPr="00424BFC" w:rsidRDefault="00424BFC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· проведение профилактических осмотров;</w:t>
      </w:r>
    </w:p>
    <w:p w:rsidR="00424BFC" w:rsidRPr="00424BFC" w:rsidRDefault="00424BFC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· мероприятия по обеспечению адаптации в образовательном учреждении;</w:t>
      </w:r>
    </w:p>
    <w:p w:rsidR="00424BFC" w:rsidRPr="00424BFC" w:rsidRDefault="00424BFC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· осуществление систематического медицинского </w:t>
      </w:r>
      <w:proofErr w:type="gramStart"/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контроля за</w:t>
      </w:r>
      <w:proofErr w:type="gramEnd"/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физическим развитием воспитанников и </w:t>
      </w:r>
      <w:r w:rsidR="005A1BC2">
        <w:rPr>
          <w:rFonts w:ascii="Open Sans" w:eastAsia="Times New Roman" w:hAnsi="Open Sans" w:cs="Helvetica"/>
          <w:sz w:val="21"/>
          <w:szCs w:val="21"/>
          <w:lang w:eastAsia="ru-RU"/>
        </w:rPr>
        <w:t xml:space="preserve"> </w:t>
      </w: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уровнем их заболеваемости;</w:t>
      </w:r>
    </w:p>
    <w:p w:rsidR="00424BFC" w:rsidRPr="00424BFC" w:rsidRDefault="00424BFC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· обеспечение контроля за санитарно-гигиеническим состоянием образовательного учреждения;</w:t>
      </w:r>
    </w:p>
    <w:p w:rsidR="00424BFC" w:rsidRPr="00424BFC" w:rsidRDefault="00424BFC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· осуществление контроля за физическим, гигиеническим воспитанием детей, проведением закаливающих мероприятий;</w:t>
      </w:r>
    </w:p>
    <w:p w:rsidR="00424BFC" w:rsidRPr="00424BFC" w:rsidRDefault="00424BFC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· осуществление </w:t>
      </w:r>
      <w:proofErr w:type="gramStart"/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контроля за</w:t>
      </w:r>
      <w:proofErr w:type="gramEnd"/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выполнением санитарных норм и правил.</w:t>
      </w:r>
    </w:p>
    <w:p w:rsidR="00424BFC" w:rsidRPr="00424BFC" w:rsidRDefault="00C005C3" w:rsidP="005A1BC2">
      <w:pPr>
        <w:spacing w:after="0" w:line="240" w:lineRule="auto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C005C3">
        <w:rPr>
          <w:rFonts w:ascii="Open Sans" w:eastAsia="Times New Roman" w:hAnsi="Open Sans" w:cs="Helvetica"/>
          <w:sz w:val="21"/>
          <w:szCs w:val="21"/>
          <w:lang w:eastAsia="ru-RU"/>
        </w:rPr>
        <w:t>4</w:t>
      </w:r>
      <w:r w:rsidR="006A0E1D" w:rsidRPr="00C005C3">
        <w:rPr>
          <w:rFonts w:ascii="Open Sans" w:eastAsia="Times New Roman" w:hAnsi="Open Sans" w:cs="Helvetica"/>
          <w:sz w:val="21"/>
          <w:szCs w:val="21"/>
          <w:lang w:eastAsia="ru-RU"/>
        </w:rPr>
        <w:t>.</w:t>
      </w:r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Состояние и содержание территории, здания, помещений соответствует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</w:t>
      </w:r>
      <w:proofErr w:type="spellStart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СанПиН</w:t>
      </w:r>
      <w:proofErr w:type="spellEnd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  <w:r w:rsidR="005A1BC2">
        <w:rPr>
          <w:rFonts w:ascii="Open Sans" w:eastAsia="Times New Roman" w:hAnsi="Open Sans" w:cs="Helvetica"/>
          <w:sz w:val="21"/>
          <w:szCs w:val="21"/>
          <w:lang w:eastAsia="ru-RU"/>
        </w:rPr>
        <w:br/>
        <w:t>В МБДОУ</w:t>
      </w:r>
      <w:r w:rsidR="006A0E1D" w:rsidRPr="00C005C3">
        <w:rPr>
          <w:rFonts w:ascii="Open Sans" w:eastAsia="Times New Roman" w:hAnsi="Open Sans" w:cs="Helvetica"/>
          <w:sz w:val="21"/>
          <w:szCs w:val="21"/>
          <w:lang w:eastAsia="ru-RU"/>
        </w:rPr>
        <w:t xml:space="preserve"> имеются спортивно-музыкальный</w:t>
      </w:r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зал, спортивная площадка, с необходимым оборудованием для организации занятий по физической культуре. С воспитанниками организуется непосредственно образовательная деятельность по физической культуре 3 раза в неделю. Задачи и содержание образовательной деятельности по физическому развитию детей включены в Обра</w:t>
      </w:r>
      <w:r w:rsidR="005A1BC2">
        <w:rPr>
          <w:rFonts w:ascii="Open Sans" w:eastAsia="Times New Roman" w:hAnsi="Open Sans" w:cs="Helvetica"/>
          <w:sz w:val="21"/>
          <w:szCs w:val="21"/>
          <w:lang w:eastAsia="ru-RU"/>
        </w:rPr>
        <w:t>зовательную программу МБДОУ</w:t>
      </w:r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.</w:t>
      </w:r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br/>
      </w:r>
      <w:r w:rsidRPr="00C005C3">
        <w:rPr>
          <w:rFonts w:ascii="Open Sans" w:eastAsia="Times New Roman" w:hAnsi="Open Sans" w:cs="Helvetica"/>
          <w:sz w:val="21"/>
          <w:szCs w:val="21"/>
          <w:lang w:eastAsia="ru-RU"/>
        </w:rPr>
        <w:t>5</w:t>
      </w:r>
      <w:r w:rsidR="006A0E1D" w:rsidRPr="00C005C3">
        <w:rPr>
          <w:rFonts w:ascii="Open Sans" w:eastAsia="Times New Roman" w:hAnsi="Open Sans" w:cs="Helvetica"/>
          <w:sz w:val="21"/>
          <w:szCs w:val="21"/>
          <w:lang w:eastAsia="ru-RU"/>
        </w:rPr>
        <w:t xml:space="preserve">. </w:t>
      </w:r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Согласно </w:t>
      </w:r>
      <w:proofErr w:type="spellStart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СанПиН</w:t>
      </w:r>
      <w:proofErr w:type="spellEnd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от 2.4.1.3049-13 разрабатывается:</w:t>
      </w:r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br/>
        <w:t xml:space="preserve">· режим дня детей в </w:t>
      </w:r>
      <w:r w:rsidR="006A0E1D" w:rsidRPr="00C005C3">
        <w:rPr>
          <w:rFonts w:ascii="Open Sans" w:eastAsia="Times New Roman" w:hAnsi="Open Sans" w:cs="Helvetica"/>
          <w:sz w:val="21"/>
          <w:szCs w:val="21"/>
          <w:lang w:eastAsia="ru-RU"/>
        </w:rPr>
        <w:t>МБ</w:t>
      </w:r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ДОУ, с обязательным учетом возраста детей. В режиме обязательно </w:t>
      </w:r>
      <w:proofErr w:type="gramStart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отражаются</w:t>
      </w:r>
      <w:proofErr w:type="gramEnd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время приема пищи, прогулок, дневного сна.</w:t>
      </w:r>
    </w:p>
    <w:p w:rsidR="00424BFC" w:rsidRPr="00424BFC" w:rsidRDefault="00424BFC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· составляется расписание культурных практик (занятий) для каждой группы детей. В период летних каникул проводятся экскурсии, развлечения.</w:t>
      </w:r>
    </w:p>
    <w:p w:rsidR="00424BFC" w:rsidRPr="00424BFC" w:rsidRDefault="00C005C3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C005C3">
        <w:rPr>
          <w:rFonts w:ascii="Open Sans" w:eastAsia="Times New Roman" w:hAnsi="Open Sans" w:cs="Helvetica"/>
          <w:sz w:val="21"/>
          <w:szCs w:val="21"/>
          <w:lang w:eastAsia="ru-RU"/>
        </w:rPr>
        <w:t>6</w:t>
      </w:r>
      <w:r w:rsidR="006A0E1D" w:rsidRPr="00C005C3">
        <w:rPr>
          <w:rFonts w:ascii="Open Sans" w:eastAsia="Times New Roman" w:hAnsi="Open Sans" w:cs="Helvetica"/>
          <w:sz w:val="21"/>
          <w:szCs w:val="21"/>
          <w:lang w:eastAsia="ru-RU"/>
        </w:rPr>
        <w:t xml:space="preserve">. </w:t>
      </w:r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Укрепление здоровья осуществляется через совершенствование физического развития </w:t>
      </w:r>
      <w:r w:rsidR="005A1BC2" w:rsidRPr="00424BFC">
        <w:rPr>
          <w:rFonts w:ascii="Open Sans" w:eastAsia="Times New Roman" w:hAnsi="Open Sans" w:cs="Helvetica"/>
          <w:sz w:val="21"/>
          <w:szCs w:val="21"/>
          <w:lang w:eastAsia="ru-RU"/>
        </w:rPr>
        <w:t>детей,</w:t>
      </w:r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</w:t>
      </w:r>
      <w:r w:rsidR="006A0E1D" w:rsidRPr="00C005C3">
        <w:rPr>
          <w:rFonts w:ascii="Open Sans" w:eastAsia="Times New Roman" w:hAnsi="Open Sans" w:cs="Helvetica"/>
          <w:sz w:val="21"/>
          <w:szCs w:val="21"/>
          <w:lang w:eastAsia="ru-RU"/>
        </w:rPr>
        <w:t xml:space="preserve">как </w:t>
      </w:r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на физкультурных занятиях</w:t>
      </w:r>
      <w:r w:rsidR="006A0E1D" w:rsidRPr="00C005C3">
        <w:rPr>
          <w:rFonts w:ascii="Open Sans" w:eastAsia="Times New Roman" w:hAnsi="Open Sans" w:cs="Helvetica"/>
          <w:sz w:val="21"/>
          <w:szCs w:val="21"/>
          <w:lang w:eastAsia="ru-RU"/>
        </w:rPr>
        <w:t>, так и на прогулке</w:t>
      </w:r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.</w:t>
      </w:r>
      <w:r w:rsidR="006A0E1D" w:rsidRPr="00C005C3">
        <w:rPr>
          <w:rFonts w:ascii="Open Sans" w:eastAsia="Times New Roman" w:hAnsi="Open Sans" w:cs="Helvetica"/>
          <w:sz w:val="21"/>
          <w:szCs w:val="21"/>
          <w:lang w:eastAsia="ru-RU"/>
        </w:rPr>
        <w:t xml:space="preserve"> </w:t>
      </w:r>
      <w:r w:rsidR="006A0E1D" w:rsidRPr="00424BFC">
        <w:rPr>
          <w:rFonts w:ascii="Open Sans" w:eastAsia="Times New Roman" w:hAnsi="Open Sans" w:cs="Helvetica"/>
          <w:sz w:val="21"/>
          <w:szCs w:val="21"/>
          <w:lang w:eastAsia="ru-RU"/>
        </w:rPr>
        <w:t>На прогулке обеспечивается возможность для двигательной активности детей, виды игр варьируются в зависимости от сезона</w:t>
      </w:r>
      <w:r w:rsidR="006A0E1D" w:rsidRPr="00C005C3">
        <w:rPr>
          <w:rFonts w:ascii="Open Sans" w:eastAsia="Times New Roman" w:hAnsi="Open Sans" w:cs="Helvetica"/>
          <w:sz w:val="21"/>
          <w:szCs w:val="21"/>
          <w:lang w:eastAsia="ru-RU"/>
        </w:rPr>
        <w:t>.  С детьми проводятся</w:t>
      </w:r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закаливание, гимнастика после сна, гигиенические процедуры.</w:t>
      </w:r>
    </w:p>
    <w:p w:rsidR="00424BFC" w:rsidRPr="00424BFC" w:rsidRDefault="00424BFC" w:rsidP="00C005C3">
      <w:pPr>
        <w:spacing w:after="0" w:line="240" w:lineRule="auto"/>
        <w:rPr>
          <w:rFonts w:ascii="Open Sans" w:eastAsia="Times New Roman" w:hAnsi="Open Sans" w:cs="Helvetica"/>
          <w:sz w:val="21"/>
          <w:szCs w:val="21"/>
          <w:lang w:eastAsia="ru-RU"/>
        </w:rPr>
      </w:pPr>
    </w:p>
    <w:p w:rsidR="00424BFC" w:rsidRDefault="00424BFC" w:rsidP="005A1BC2">
      <w:pPr>
        <w:spacing w:after="0" w:line="240" w:lineRule="auto"/>
        <w:jc w:val="center"/>
        <w:rPr>
          <w:rFonts w:ascii="Open Sans" w:eastAsia="Times New Roman" w:hAnsi="Open Sans" w:cs="Helvetica"/>
          <w:b/>
          <w:bCs/>
          <w:sz w:val="21"/>
          <w:u w:val="single"/>
          <w:lang w:eastAsia="ru-RU"/>
        </w:rPr>
      </w:pPr>
      <w:r w:rsidRPr="00C005C3">
        <w:rPr>
          <w:rFonts w:ascii="Open Sans" w:eastAsia="Times New Roman" w:hAnsi="Open Sans" w:cs="Helvetica"/>
          <w:b/>
          <w:bCs/>
          <w:sz w:val="21"/>
          <w:u w:val="single"/>
          <w:lang w:eastAsia="ru-RU"/>
        </w:rPr>
        <w:t xml:space="preserve">Доступ к информационным системам и </w:t>
      </w:r>
      <w:proofErr w:type="spellStart"/>
      <w:r w:rsidRPr="00C005C3">
        <w:rPr>
          <w:rFonts w:ascii="Open Sans" w:eastAsia="Times New Roman" w:hAnsi="Open Sans" w:cs="Helvetica"/>
          <w:b/>
          <w:bCs/>
          <w:sz w:val="21"/>
          <w:u w:val="single"/>
          <w:lang w:eastAsia="ru-RU"/>
        </w:rPr>
        <w:t>информационно-телекоммуникативным</w:t>
      </w:r>
      <w:proofErr w:type="spellEnd"/>
      <w:r w:rsidRPr="00C005C3">
        <w:rPr>
          <w:rFonts w:ascii="Open Sans" w:eastAsia="Times New Roman" w:hAnsi="Open Sans" w:cs="Helvetica"/>
          <w:b/>
          <w:bCs/>
          <w:sz w:val="21"/>
          <w:u w:val="single"/>
          <w:lang w:eastAsia="ru-RU"/>
        </w:rPr>
        <w:t xml:space="preserve"> сетям, в том числе </w:t>
      </w:r>
      <w:proofErr w:type="spellStart"/>
      <w:r w:rsidRPr="00C005C3">
        <w:rPr>
          <w:rFonts w:ascii="Open Sans" w:eastAsia="Times New Roman" w:hAnsi="Open Sans" w:cs="Helvetica"/>
          <w:b/>
          <w:bCs/>
          <w:sz w:val="21"/>
          <w:u w:val="single"/>
          <w:lang w:eastAsia="ru-RU"/>
        </w:rPr>
        <w:t>приспособленым</w:t>
      </w:r>
      <w:proofErr w:type="spellEnd"/>
      <w:r w:rsidRPr="00C005C3">
        <w:rPr>
          <w:rFonts w:ascii="Open Sans" w:eastAsia="Times New Roman" w:hAnsi="Open Sans" w:cs="Helvetica"/>
          <w:b/>
          <w:bCs/>
          <w:sz w:val="21"/>
          <w:u w:val="single"/>
          <w:lang w:eastAsia="ru-RU"/>
        </w:rPr>
        <w:t xml:space="preserve"> для использования инвалидами и лицами с ограниченными возможностями здоровья</w:t>
      </w:r>
    </w:p>
    <w:p w:rsidR="005A1BC2" w:rsidRPr="00424BFC" w:rsidRDefault="005A1BC2" w:rsidP="00C005C3">
      <w:pPr>
        <w:spacing w:after="0" w:line="240" w:lineRule="auto"/>
        <w:rPr>
          <w:rFonts w:ascii="Open Sans" w:eastAsia="Times New Roman" w:hAnsi="Open Sans" w:cs="Helvetica"/>
          <w:sz w:val="21"/>
          <w:szCs w:val="21"/>
          <w:lang w:eastAsia="ru-RU"/>
        </w:rPr>
      </w:pPr>
    </w:p>
    <w:p w:rsidR="00424BFC" w:rsidRPr="00424BFC" w:rsidRDefault="00424BFC" w:rsidP="005A1BC2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Воспитанники МБДОУ </w:t>
      </w:r>
      <w:r w:rsidR="006A0E1D" w:rsidRPr="00C005C3">
        <w:rPr>
          <w:rFonts w:ascii="Open Sans" w:eastAsia="Times New Roman" w:hAnsi="Open Sans" w:cs="Helvetica"/>
          <w:sz w:val="21"/>
          <w:szCs w:val="21"/>
          <w:lang w:eastAsia="ru-RU"/>
        </w:rPr>
        <w:t>№ 193</w:t>
      </w: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, а так же инвалиды и лица с ограниченными возможностями здоровья имеют доступ к информационным системам и информационно-телекоммуникационным сетям, специально оборудованный кабинет заместителя заведующего по УВР.</w:t>
      </w:r>
    </w:p>
    <w:p w:rsidR="00424BFC" w:rsidRPr="00424BFC" w:rsidRDefault="00424BFC" w:rsidP="005A1BC2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Электронные образовательные ресурсы, к которым обеспечивается доступ воспитанников, в том числе приспособленные для использования инвалидами и лицами с ограни</w:t>
      </w:r>
      <w:r w:rsidR="006A0E1D" w:rsidRPr="00C005C3">
        <w:rPr>
          <w:rFonts w:ascii="Open Sans" w:eastAsia="Times New Roman" w:hAnsi="Open Sans" w:cs="Helvetica"/>
          <w:sz w:val="21"/>
          <w:szCs w:val="21"/>
          <w:lang w:eastAsia="ru-RU"/>
        </w:rPr>
        <w:t>ченными возможностями здоровья, предусматриваю</w:t>
      </w: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тся.</w:t>
      </w:r>
    </w:p>
    <w:p w:rsidR="00424BFC" w:rsidRDefault="00424BFC" w:rsidP="005A1BC2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Официальный сайт учреждения имеет версию сайта для </w:t>
      </w:r>
      <w:proofErr w:type="gramStart"/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слабовидящих</w:t>
      </w:r>
      <w:proofErr w:type="gramEnd"/>
    </w:p>
    <w:p w:rsidR="005A1BC2" w:rsidRDefault="005A1BC2" w:rsidP="005A1BC2">
      <w:pPr>
        <w:spacing w:after="0" w:line="240" w:lineRule="auto"/>
        <w:ind w:left="375"/>
        <w:rPr>
          <w:rFonts w:ascii="Open Sans" w:eastAsia="Times New Roman" w:hAnsi="Open Sans" w:cs="Helvetica"/>
          <w:sz w:val="21"/>
          <w:szCs w:val="21"/>
          <w:lang w:eastAsia="ru-RU"/>
        </w:rPr>
      </w:pPr>
    </w:p>
    <w:p w:rsidR="005A1BC2" w:rsidRPr="00424BFC" w:rsidRDefault="005A1BC2" w:rsidP="005A1BC2">
      <w:pPr>
        <w:spacing w:after="0" w:line="240" w:lineRule="auto"/>
        <w:ind w:left="375"/>
        <w:rPr>
          <w:rFonts w:ascii="Open Sans" w:eastAsia="Times New Roman" w:hAnsi="Open Sans" w:cs="Helvetica"/>
          <w:sz w:val="21"/>
          <w:szCs w:val="21"/>
          <w:lang w:eastAsia="ru-RU"/>
        </w:rPr>
      </w:pPr>
    </w:p>
    <w:p w:rsidR="00424BFC" w:rsidRDefault="00424BFC" w:rsidP="005A1BC2">
      <w:pPr>
        <w:spacing w:after="0" w:line="240" w:lineRule="auto"/>
        <w:jc w:val="center"/>
        <w:rPr>
          <w:rFonts w:ascii="Open Sans" w:eastAsia="Times New Roman" w:hAnsi="Open Sans" w:cs="Helvetica"/>
          <w:b/>
          <w:bCs/>
          <w:sz w:val="21"/>
          <w:u w:val="single"/>
          <w:lang w:eastAsia="ru-RU"/>
        </w:rPr>
      </w:pPr>
      <w:r w:rsidRPr="00C005C3">
        <w:rPr>
          <w:rFonts w:ascii="Open Sans" w:eastAsia="Times New Roman" w:hAnsi="Open Sans" w:cs="Helvetica"/>
          <w:b/>
          <w:bCs/>
          <w:sz w:val="21"/>
          <w:u w:val="single"/>
          <w:lang w:eastAsia="ru-RU"/>
        </w:rPr>
        <w:lastRenderedPageBreak/>
        <w:t>Электронные образовательные ресурсы, к которым обеспечивается доступ воспитанников, в том числе приспособленные для использования инвалидами и лицами с ограниченными возможностями здоровья</w:t>
      </w:r>
    </w:p>
    <w:p w:rsidR="005A1BC2" w:rsidRPr="00424BFC" w:rsidRDefault="005A1BC2" w:rsidP="00C005C3">
      <w:pPr>
        <w:spacing w:after="0" w:line="240" w:lineRule="auto"/>
        <w:rPr>
          <w:rFonts w:ascii="Open Sans" w:eastAsia="Times New Roman" w:hAnsi="Open Sans" w:cs="Helvetica"/>
          <w:sz w:val="21"/>
          <w:szCs w:val="21"/>
          <w:lang w:eastAsia="ru-RU"/>
        </w:rPr>
      </w:pPr>
    </w:p>
    <w:p w:rsidR="00424BFC" w:rsidRPr="00424BFC" w:rsidRDefault="00424BFC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424BFC">
        <w:rPr>
          <w:rFonts w:ascii="Open Sans" w:eastAsia="Times New Roman" w:hAnsi="Open Sans" w:cs="Helvetica"/>
          <w:sz w:val="21"/>
          <w:szCs w:val="21"/>
          <w:lang w:eastAsia="ru-RU"/>
        </w:rPr>
        <w:t>В кабинете заместителя заведующего по УВР созданы условия для пользования электронными образовательными ресурсами</w:t>
      </w:r>
    </w:p>
    <w:p w:rsidR="00424BFC" w:rsidRPr="00424BFC" w:rsidRDefault="00925519" w:rsidP="005A1BC2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hyperlink r:id="rId5" w:history="1"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>http://www.baby-news.net</w:t>
        </w:r>
      </w:hyperlink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– «</w:t>
      </w:r>
      <w:proofErr w:type="spellStart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Baby</w:t>
      </w:r>
      <w:proofErr w:type="spellEnd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</w:t>
      </w:r>
      <w:proofErr w:type="spellStart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news</w:t>
      </w:r>
      <w:proofErr w:type="spellEnd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» - Огромное количество развивающих материалов для детей.</w:t>
      </w:r>
    </w:p>
    <w:p w:rsidR="00424BFC" w:rsidRPr="00424BFC" w:rsidRDefault="00925519" w:rsidP="005A1BC2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hyperlink r:id="rId6" w:history="1"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>http://packpacku.com</w:t>
        </w:r>
      </w:hyperlink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- детские раскраски, раскраски </w:t>
      </w:r>
      <w:proofErr w:type="spellStart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онлайн</w:t>
      </w:r>
      <w:proofErr w:type="spellEnd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, раскраски из цифр, картинки из цифр, детские лабиринты, умелые ручки.</w:t>
      </w:r>
    </w:p>
    <w:p w:rsidR="00424BFC" w:rsidRPr="00424BFC" w:rsidRDefault="00925519" w:rsidP="005A1BC2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hyperlink r:id="rId7" w:history="1"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>http://www.zonar.info</w:t>
        </w:r>
      </w:hyperlink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видео схем</w:t>
      </w:r>
      <w:proofErr w:type="gramEnd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складывания оригами.</w:t>
      </w:r>
    </w:p>
    <w:p w:rsidR="00424BFC" w:rsidRPr="00424BFC" w:rsidRDefault="00925519" w:rsidP="005A1BC2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hyperlink r:id="rId8" w:history="1"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>http://www.1umka.ru</w:t>
        </w:r>
      </w:hyperlink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- «Умка - Детский развивающий сайт». На сайте Вы можете посмотреть как развлекательные, так </w:t>
      </w:r>
      <w:hyperlink r:id="rId9" w:history="1"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>обучающие детские мультфильмы</w:t>
        </w:r>
      </w:hyperlink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, скачать </w:t>
      </w:r>
      <w:hyperlink r:id="rId10" w:history="1"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>сборники</w:t>
        </w:r>
      </w:hyperlink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, а так же послушать и </w:t>
      </w:r>
      <w:hyperlink r:id="rId11" w:history="1"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 xml:space="preserve">скачать плюсовки и </w:t>
        </w:r>
        <w:proofErr w:type="spellStart"/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>минусовки</w:t>
        </w:r>
        <w:proofErr w:type="spellEnd"/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 xml:space="preserve"> детских песен</w:t>
        </w:r>
      </w:hyperlink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, раскрасить вместе с вашими детьми </w:t>
      </w:r>
      <w:hyperlink r:id="rId12" w:history="1">
        <w:proofErr w:type="spellStart"/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>онлайн</w:t>
        </w:r>
        <w:proofErr w:type="spellEnd"/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 xml:space="preserve"> раскраски</w:t>
        </w:r>
      </w:hyperlink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, выбрать понравившиеся вам </w:t>
      </w:r>
      <w:hyperlink r:id="rId13" w:history="1"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>сценарии праздников</w:t>
        </w:r>
      </w:hyperlink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, послушать детские </w:t>
      </w:r>
      <w:hyperlink r:id="rId14" w:history="1"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>сказки</w:t>
        </w:r>
      </w:hyperlink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и еще многое другое!</w:t>
      </w:r>
    </w:p>
    <w:p w:rsidR="00424BFC" w:rsidRPr="00424BFC" w:rsidRDefault="00925519" w:rsidP="005A1BC2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hyperlink r:id="rId15" w:history="1"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>http://bukashka.org</w:t>
        </w:r>
      </w:hyperlink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– «Букашка», сайт для дошкольников. Уроки рисования и музыки, </w:t>
      </w:r>
      <w:proofErr w:type="spellStart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развивательные</w:t>
      </w:r>
      <w:proofErr w:type="spellEnd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игры, детские </w:t>
      </w:r>
      <w:proofErr w:type="spellStart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флеш</w:t>
      </w:r>
      <w:proofErr w:type="spellEnd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игры и раскраски, </w:t>
      </w:r>
      <w:proofErr w:type="spellStart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потешки</w:t>
      </w:r>
      <w:proofErr w:type="spellEnd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, колыбельные, тесты, скороговорки и </w:t>
      </w:r>
      <w:proofErr w:type="spellStart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потешки</w:t>
      </w:r>
      <w:proofErr w:type="spellEnd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.</w:t>
      </w:r>
    </w:p>
    <w:p w:rsidR="00424BFC" w:rsidRPr="00424BFC" w:rsidRDefault="00925519" w:rsidP="005A1BC2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hyperlink r:id="rId16" w:history="1"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>http://www.detkiuch.ru</w:t>
        </w:r>
      </w:hyperlink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– «</w:t>
      </w:r>
      <w:proofErr w:type="spellStart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Обучалки</w:t>
      </w:r>
      <w:proofErr w:type="spellEnd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и </w:t>
      </w:r>
      <w:proofErr w:type="spellStart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развивалки</w:t>
      </w:r>
      <w:proofErr w:type="spellEnd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для детей» их развития, воспитания, обучения и творчества. </w:t>
      </w:r>
      <w:proofErr w:type="gramStart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Детское обучающее видео, лучшие мультфильмы, сказки и книги, все игры для развития, </w:t>
      </w:r>
      <w:proofErr w:type="spellStart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разукрашки</w:t>
      </w:r>
      <w:proofErr w:type="spellEnd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, картинки, песенки караоке и многое другое; посмотреть или добавить детские произведения (рисунки, стихи и т.п.); все самое необходимое для ребенка (интересные игрушки, софт, музыка, книги, игры ...)</w:t>
      </w:r>
      <w:proofErr w:type="gramEnd"/>
    </w:p>
    <w:p w:rsidR="00424BFC" w:rsidRPr="00424BFC" w:rsidRDefault="00925519" w:rsidP="005A1BC2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hyperlink r:id="rId17" w:history="1"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>http://teramult.org.ua/</w:t>
        </w:r>
      </w:hyperlink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Сайт "Старые мультфильмы" </w:t>
      </w:r>
    </w:p>
    <w:p w:rsidR="00424BFC" w:rsidRPr="00424BFC" w:rsidRDefault="00925519" w:rsidP="005A1BC2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hyperlink r:id="rId18" w:history="1"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>http://www.multirussia.ru</w:t>
        </w:r>
      </w:hyperlink>
      <w:r w:rsidR="00424BFC" w:rsidRPr="00424BFC">
        <w:rPr>
          <w:rFonts w:ascii="Open Sans" w:eastAsia="Times New Roman" w:hAnsi="Open Sans" w:cs="Helvetica"/>
          <w:sz w:val="21"/>
          <w:szCs w:val="21"/>
          <w:u w:val="single"/>
          <w:lang w:eastAsia="ru-RU"/>
        </w:rPr>
        <w:t xml:space="preserve"> </w:t>
      </w:r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МУЛЬТИ-РОССИЯ</w:t>
      </w:r>
    </w:p>
    <w:p w:rsidR="00424BFC" w:rsidRPr="00424BFC" w:rsidRDefault="00925519" w:rsidP="005A1BC2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hyperlink r:id="rId19" w:history="1"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>http://teremoc.ru/</w:t>
        </w:r>
      </w:hyperlink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Детский портал "Теремок"</w:t>
      </w:r>
    </w:p>
    <w:p w:rsidR="00424BFC" w:rsidRPr="00424BFC" w:rsidRDefault="00925519" w:rsidP="005A1BC2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hyperlink r:id="rId20" w:history="1"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>http://pochemu4ka.ru/</w:t>
        </w:r>
      </w:hyperlink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Детский портал "Почемучка"</w:t>
      </w:r>
    </w:p>
    <w:p w:rsidR="00424BFC" w:rsidRPr="00424BFC" w:rsidRDefault="00925519" w:rsidP="005A1BC2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hyperlink r:id="rId21" w:history="1"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>http://internetenok.narod.ru/</w:t>
        </w:r>
      </w:hyperlink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Детский портал "</w:t>
      </w:r>
      <w:proofErr w:type="spellStart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Интернетёнок</w:t>
      </w:r>
      <w:proofErr w:type="spellEnd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"</w:t>
      </w:r>
    </w:p>
    <w:p w:rsidR="00424BFC" w:rsidRPr="00424BFC" w:rsidRDefault="00925519" w:rsidP="005A1BC2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hyperlink r:id="rId22" w:history="1"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>http://www.klepa.ru/</w:t>
        </w:r>
      </w:hyperlink>
      <w:r w:rsidR="00424BFC" w:rsidRPr="00424BFC">
        <w:rPr>
          <w:rFonts w:ascii="Open Sans" w:eastAsia="Times New Roman" w:hAnsi="Open Sans" w:cs="Helvetica"/>
          <w:sz w:val="21"/>
          <w:szCs w:val="21"/>
          <w:u w:val="single"/>
          <w:lang w:eastAsia="ru-RU"/>
        </w:rPr>
        <w:t xml:space="preserve"> -</w:t>
      </w:r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Детский портал "</w:t>
      </w:r>
      <w:proofErr w:type="spellStart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Клепа</w:t>
      </w:r>
      <w:proofErr w:type="spellEnd"/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"</w:t>
      </w:r>
    </w:p>
    <w:p w:rsidR="00424BFC" w:rsidRPr="00424BFC" w:rsidRDefault="00925519" w:rsidP="005A1BC2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hyperlink r:id="rId23" w:history="1"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>http://www.kinder.ru</w:t>
        </w:r>
      </w:hyperlink>
      <w:r w:rsidR="00424BFC" w:rsidRPr="00424BFC">
        <w:rPr>
          <w:rFonts w:ascii="Open Sans" w:eastAsia="Times New Roman" w:hAnsi="Open Sans" w:cs="Helvetica"/>
          <w:sz w:val="21"/>
          <w:szCs w:val="21"/>
          <w:u w:val="single"/>
          <w:lang w:eastAsia="ru-RU"/>
        </w:rPr>
        <w:t xml:space="preserve"> </w:t>
      </w:r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- Интернет для детей. Каталог детских ресурсов.</w:t>
      </w:r>
    </w:p>
    <w:p w:rsidR="00424BFC" w:rsidRPr="00424BFC" w:rsidRDefault="00925519" w:rsidP="005A1BC2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hyperlink r:id="rId24" w:history="1"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>http://www.solnyshko.ee</w:t>
        </w:r>
      </w:hyperlink>
      <w:r w:rsidR="00424BFC" w:rsidRPr="00424BFC">
        <w:rPr>
          <w:rFonts w:ascii="Open Sans" w:eastAsia="Times New Roman" w:hAnsi="Open Sans" w:cs="Helvetica"/>
          <w:sz w:val="21"/>
          <w:szCs w:val="21"/>
          <w:u w:val="single"/>
          <w:lang w:eastAsia="ru-RU"/>
        </w:rPr>
        <w:t xml:space="preserve"> </w:t>
      </w:r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- Детский портал «Солнышко».</w:t>
      </w:r>
    </w:p>
    <w:p w:rsidR="00424BFC" w:rsidRPr="00424BFC" w:rsidRDefault="00925519" w:rsidP="005A1BC2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hyperlink r:id="rId25" w:history="1"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>http://library.thinkguest.org</w:t>
        </w:r>
      </w:hyperlink>
      <w:r w:rsidR="00424BFC" w:rsidRPr="00424BFC">
        <w:rPr>
          <w:rFonts w:ascii="Open Sans" w:eastAsia="Times New Roman" w:hAnsi="Open Sans" w:cs="Helvetica"/>
          <w:sz w:val="21"/>
          <w:szCs w:val="21"/>
          <w:u w:val="single"/>
          <w:lang w:eastAsia="ru-RU"/>
        </w:rPr>
        <w:t xml:space="preserve"> </w:t>
      </w:r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- Сайт об оригами для детей и родителей.</w:t>
      </w:r>
    </w:p>
    <w:p w:rsidR="00424BFC" w:rsidRDefault="00925519" w:rsidP="005A1BC2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hyperlink r:id="rId26" w:history="1">
        <w:r w:rsidR="00424BFC" w:rsidRPr="00424BFC">
          <w:rPr>
            <w:rFonts w:ascii="Open Sans" w:eastAsia="Times New Roman" w:hAnsi="Open Sans" w:cs="Helvetica"/>
            <w:sz w:val="21"/>
            <w:szCs w:val="21"/>
            <w:lang w:eastAsia="ru-RU"/>
          </w:rPr>
          <w:t>http://owl21.ucoz.ru/</w:t>
        </w:r>
      </w:hyperlink>
      <w:r w:rsidR="00424BFC" w:rsidRPr="00424BFC">
        <w:rPr>
          <w:rFonts w:ascii="Open Sans" w:eastAsia="Times New Roman" w:hAnsi="Open Sans" w:cs="Helvetica"/>
          <w:sz w:val="21"/>
          <w:szCs w:val="21"/>
          <w:u w:val="single"/>
          <w:lang w:eastAsia="ru-RU"/>
        </w:rPr>
        <w:t xml:space="preserve"> </w:t>
      </w:r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>Развивающий центр школьников и дошкольников "СОВЁНОК"</w:t>
      </w:r>
    </w:p>
    <w:p w:rsidR="005A1BC2" w:rsidRPr="00424BFC" w:rsidRDefault="005A1BC2" w:rsidP="005A1BC2">
      <w:pPr>
        <w:spacing w:after="0" w:line="240" w:lineRule="auto"/>
        <w:ind w:left="375"/>
        <w:rPr>
          <w:rFonts w:ascii="Open Sans" w:eastAsia="Times New Roman" w:hAnsi="Open Sans" w:cs="Helvetica"/>
          <w:sz w:val="21"/>
          <w:szCs w:val="21"/>
          <w:lang w:eastAsia="ru-RU"/>
        </w:rPr>
      </w:pPr>
    </w:p>
    <w:p w:rsidR="00424BFC" w:rsidRDefault="00424BFC" w:rsidP="005A1BC2">
      <w:pPr>
        <w:spacing w:after="0" w:line="240" w:lineRule="auto"/>
        <w:jc w:val="center"/>
        <w:rPr>
          <w:rFonts w:ascii="Open Sans" w:eastAsia="Times New Roman" w:hAnsi="Open Sans" w:cs="Helvetica"/>
          <w:b/>
          <w:bCs/>
          <w:sz w:val="21"/>
          <w:u w:val="single"/>
          <w:lang w:eastAsia="ru-RU"/>
        </w:rPr>
      </w:pPr>
      <w:r w:rsidRPr="00C005C3">
        <w:rPr>
          <w:rFonts w:ascii="Open Sans" w:eastAsia="Times New Roman" w:hAnsi="Open Sans" w:cs="Helvetica"/>
          <w:b/>
          <w:bCs/>
          <w:sz w:val="21"/>
          <w:u w:val="single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5A1BC2" w:rsidRPr="00424BFC" w:rsidRDefault="005A1BC2" w:rsidP="00C005C3">
      <w:pPr>
        <w:spacing w:after="0" w:line="240" w:lineRule="auto"/>
        <w:rPr>
          <w:rFonts w:ascii="Open Sans" w:eastAsia="Times New Roman" w:hAnsi="Open Sans" w:cs="Helvetica"/>
          <w:sz w:val="21"/>
          <w:szCs w:val="21"/>
          <w:lang w:eastAsia="ru-RU"/>
        </w:rPr>
      </w:pPr>
    </w:p>
    <w:p w:rsidR="00424BFC" w:rsidRPr="00424BFC" w:rsidRDefault="00C005C3" w:rsidP="005A1BC2">
      <w:pPr>
        <w:spacing w:after="0" w:line="240" w:lineRule="auto"/>
        <w:jc w:val="both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C005C3">
        <w:rPr>
          <w:rFonts w:ascii="Open Sans" w:eastAsia="Times New Roman" w:hAnsi="Open Sans" w:cs="Helvetica"/>
          <w:sz w:val="21"/>
          <w:szCs w:val="21"/>
          <w:lang w:eastAsia="ru-RU"/>
        </w:rPr>
        <w:t>В МБДОУ № 193</w:t>
      </w:r>
      <w:r w:rsidR="00424BFC" w:rsidRPr="00424BFC">
        <w:rPr>
          <w:rFonts w:ascii="Open Sans" w:eastAsia="Times New Roman" w:hAnsi="Open Sans" w:cs="Helvetica"/>
          <w:sz w:val="21"/>
          <w:szCs w:val="21"/>
          <w:lang w:eastAsia="ru-RU"/>
        </w:rPr>
        <w:t xml:space="preserve"> имеются следующие технические средства обучения, предназначенные для всех категорий воспитанников, в том числе и для детей инвалидов и лиц с ОВЗ:</w:t>
      </w:r>
    </w:p>
    <w:p w:rsidR="005C61D5" w:rsidRDefault="005C61D5" w:rsidP="00C005C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8"/>
        <w:gridCol w:w="1394"/>
        <w:gridCol w:w="1394"/>
        <w:gridCol w:w="1394"/>
        <w:gridCol w:w="1394"/>
        <w:gridCol w:w="1395"/>
      </w:tblGrid>
      <w:tr w:rsidR="003420C1" w:rsidRPr="003420C1" w:rsidTr="00505F7D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 xml:space="preserve">      Помещения</w:t>
            </w:r>
          </w:p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Технические средства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420C1">
              <w:rPr>
                <w:rFonts w:ascii="Times New Roman" w:hAnsi="Times New Roman"/>
              </w:rPr>
              <w:t>Возраст-ные</w:t>
            </w:r>
            <w:proofErr w:type="spellEnd"/>
            <w:proofErr w:type="gramEnd"/>
            <w:r w:rsidRPr="003420C1">
              <w:rPr>
                <w:rFonts w:ascii="Times New Roman" w:hAnsi="Times New Roman"/>
              </w:rPr>
              <w:t xml:space="preserve"> группы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420C1">
              <w:rPr>
                <w:rFonts w:ascii="Times New Roman" w:hAnsi="Times New Roman"/>
              </w:rPr>
              <w:t>Музыкаль-но-спо</w:t>
            </w:r>
            <w:proofErr w:type="gramStart"/>
            <w:r w:rsidRPr="003420C1">
              <w:rPr>
                <w:rFonts w:ascii="Times New Roman" w:hAnsi="Times New Roman"/>
              </w:rPr>
              <w:t>р</w:t>
            </w:r>
            <w:proofErr w:type="spellEnd"/>
            <w:r w:rsidRPr="003420C1">
              <w:rPr>
                <w:rFonts w:ascii="Times New Roman" w:hAnsi="Times New Roman"/>
              </w:rPr>
              <w:t>-</w:t>
            </w:r>
            <w:proofErr w:type="gramEnd"/>
            <w:r w:rsidRPr="003420C1">
              <w:rPr>
                <w:rFonts w:ascii="Times New Roman" w:hAnsi="Times New Roman"/>
              </w:rPr>
              <w:t xml:space="preserve"> </w:t>
            </w:r>
            <w:proofErr w:type="spellStart"/>
            <w:r w:rsidRPr="003420C1">
              <w:rPr>
                <w:rFonts w:ascii="Times New Roman" w:hAnsi="Times New Roman"/>
              </w:rPr>
              <w:t>тивный</w:t>
            </w:r>
            <w:proofErr w:type="spellEnd"/>
            <w:r w:rsidRPr="003420C1">
              <w:rPr>
                <w:rFonts w:ascii="Times New Roman" w:hAnsi="Times New Roman"/>
              </w:rPr>
              <w:t xml:space="preserve"> зал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Кабинет педагога-психолога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420C1">
              <w:rPr>
                <w:rFonts w:ascii="Times New Roman" w:hAnsi="Times New Roman"/>
              </w:rPr>
              <w:t>Методи-ческий</w:t>
            </w:r>
            <w:proofErr w:type="spellEnd"/>
            <w:proofErr w:type="gramEnd"/>
            <w:r w:rsidRPr="003420C1">
              <w:rPr>
                <w:rFonts w:ascii="Times New Roman" w:hAnsi="Times New Roman"/>
              </w:rPr>
              <w:t xml:space="preserve"> кабинет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Изостудия</w:t>
            </w:r>
          </w:p>
        </w:tc>
      </w:tr>
      <w:tr w:rsidR="003420C1" w:rsidRPr="003420C1" w:rsidTr="00505F7D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Телевизор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20C1" w:rsidRPr="003420C1" w:rsidTr="00505F7D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Аудиосистема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20C1" w:rsidRPr="003420C1" w:rsidTr="00505F7D">
        <w:trPr>
          <w:trHeight w:val="55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420C1">
              <w:rPr>
                <w:rFonts w:ascii="Times New Roman" w:hAnsi="Times New Roman"/>
              </w:rPr>
              <w:t>Мультимедийный</w:t>
            </w:r>
            <w:proofErr w:type="spellEnd"/>
            <w:r w:rsidRPr="003420C1">
              <w:rPr>
                <w:rFonts w:ascii="Times New Roman" w:hAnsi="Times New Roman"/>
              </w:rPr>
              <w:t xml:space="preserve"> проектор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20C1" w:rsidRPr="003420C1" w:rsidTr="00505F7D">
        <w:trPr>
          <w:trHeight w:val="554"/>
        </w:trPr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 xml:space="preserve">Экран переносной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20C1" w:rsidRPr="003420C1" w:rsidTr="00505F7D">
        <w:trPr>
          <w:trHeight w:val="258"/>
        </w:trPr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Экран стационарный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20C1" w:rsidRPr="003420C1" w:rsidTr="00505F7D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Доска маркерная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20C1" w:rsidRPr="003420C1" w:rsidTr="00505F7D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Фортепьяно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1</w:t>
            </w:r>
          </w:p>
        </w:tc>
      </w:tr>
      <w:tr w:rsidR="003420C1" w:rsidRPr="003420C1" w:rsidTr="00505F7D">
        <w:trPr>
          <w:trHeight w:val="601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lastRenderedPageBreak/>
              <w:t>Компьютер стационарный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1</w:t>
            </w:r>
          </w:p>
        </w:tc>
      </w:tr>
      <w:tr w:rsidR="003420C1" w:rsidRPr="003420C1" w:rsidTr="00505F7D">
        <w:trPr>
          <w:trHeight w:val="175"/>
        </w:trPr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 xml:space="preserve">Ноутбук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20C1" w:rsidRPr="003420C1" w:rsidTr="00505F7D">
        <w:trPr>
          <w:trHeight w:val="317"/>
        </w:trPr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Синтезатор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20C1" w:rsidRPr="003420C1" w:rsidTr="00505F7D">
        <w:trPr>
          <w:trHeight w:val="645"/>
        </w:trPr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 xml:space="preserve">Микшер, колонки,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20C1" w:rsidRPr="003420C1" w:rsidTr="00505F7D">
        <w:trPr>
          <w:trHeight w:val="306"/>
        </w:trPr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Микрофоны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0C1">
              <w:rPr>
                <w:rFonts w:ascii="Times New Roman" w:hAnsi="Times New Roman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20C1" w:rsidRPr="003420C1" w:rsidRDefault="003420C1" w:rsidP="00505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420C1" w:rsidRPr="003420C1" w:rsidRDefault="003420C1" w:rsidP="00C005C3">
      <w:pPr>
        <w:spacing w:after="0" w:line="240" w:lineRule="auto"/>
      </w:pPr>
    </w:p>
    <w:p w:rsidR="003420C1" w:rsidRPr="003420C1" w:rsidRDefault="003420C1" w:rsidP="00C005C3">
      <w:pPr>
        <w:spacing w:after="0" w:line="240" w:lineRule="auto"/>
      </w:pPr>
    </w:p>
    <w:sectPr w:rsidR="003420C1" w:rsidRPr="003420C1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921"/>
    <w:multiLevelType w:val="multilevel"/>
    <w:tmpl w:val="405C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F0E1C"/>
    <w:multiLevelType w:val="multilevel"/>
    <w:tmpl w:val="F930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F44D2"/>
    <w:multiLevelType w:val="multilevel"/>
    <w:tmpl w:val="DE74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54D25"/>
    <w:multiLevelType w:val="multilevel"/>
    <w:tmpl w:val="857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C5BF5"/>
    <w:multiLevelType w:val="multilevel"/>
    <w:tmpl w:val="2580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BFC"/>
    <w:rsid w:val="000A16D3"/>
    <w:rsid w:val="00106E9D"/>
    <w:rsid w:val="003420C1"/>
    <w:rsid w:val="00424BFC"/>
    <w:rsid w:val="005A1BC2"/>
    <w:rsid w:val="005C61D5"/>
    <w:rsid w:val="006A0E1D"/>
    <w:rsid w:val="00925519"/>
    <w:rsid w:val="00C0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BFC"/>
    <w:rPr>
      <w:b/>
      <w:bCs/>
    </w:rPr>
  </w:style>
  <w:style w:type="paragraph" w:styleId="a4">
    <w:name w:val="Normal (Web)"/>
    <w:basedOn w:val="a"/>
    <w:uiPriority w:val="99"/>
    <w:semiHidden/>
    <w:unhideWhenUsed/>
    <w:rsid w:val="00424BF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ffiletext">
    <w:name w:val="wf_file_text"/>
    <w:basedOn w:val="a0"/>
    <w:rsid w:val="00424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0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9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umka.ru/" TargetMode="External"/><Relationship Id="rId13" Type="http://schemas.openxmlformats.org/officeDocument/2006/relationships/hyperlink" Target="http://www.1umka.ru/load/scenarii_prazdnikov/1" TargetMode="External"/><Relationship Id="rId18" Type="http://schemas.openxmlformats.org/officeDocument/2006/relationships/hyperlink" Target="http://www.multirussia.ru/" TargetMode="External"/><Relationship Id="rId26" Type="http://schemas.openxmlformats.org/officeDocument/2006/relationships/hyperlink" Target="http://owl21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enok.narod.ru/" TargetMode="External"/><Relationship Id="rId7" Type="http://schemas.openxmlformats.org/officeDocument/2006/relationships/hyperlink" Target="http://www.zonar.info/" TargetMode="External"/><Relationship Id="rId12" Type="http://schemas.openxmlformats.org/officeDocument/2006/relationships/hyperlink" Target="http://www.1umka.ru/index/onlajn_raskraski/0-4" TargetMode="External"/><Relationship Id="rId17" Type="http://schemas.openxmlformats.org/officeDocument/2006/relationships/hyperlink" Target="http://teramult.org.ua/" TargetMode="External"/><Relationship Id="rId25" Type="http://schemas.openxmlformats.org/officeDocument/2006/relationships/hyperlink" Target="http://library.thinkguest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tkiuch.ru/" TargetMode="External"/><Relationship Id="rId20" Type="http://schemas.openxmlformats.org/officeDocument/2006/relationships/hyperlink" Target="http://pochemu4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ckpacku.com/" TargetMode="External"/><Relationship Id="rId11" Type="http://schemas.openxmlformats.org/officeDocument/2006/relationships/hyperlink" Target="http://www.1umka.ru/index/detskie_pesni_treki/0-430" TargetMode="External"/><Relationship Id="rId24" Type="http://schemas.openxmlformats.org/officeDocument/2006/relationships/hyperlink" Target="http://www.solnyshko.ee" TargetMode="External"/><Relationship Id="rId5" Type="http://schemas.openxmlformats.org/officeDocument/2006/relationships/hyperlink" Target="http://www.baby-news.net/" TargetMode="External"/><Relationship Id="rId15" Type="http://schemas.openxmlformats.org/officeDocument/2006/relationships/hyperlink" Target="http://bukashka.org/" TargetMode="External"/><Relationship Id="rId23" Type="http://schemas.openxmlformats.org/officeDocument/2006/relationships/hyperlink" Target="http://www.kinder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1umka.ru/load/detskie_pesni_i_muzyka/17" TargetMode="External"/><Relationship Id="rId19" Type="http://schemas.openxmlformats.org/officeDocument/2006/relationships/hyperlink" Target="http://teremoc.ru/%C2%A0%D0%94%D0%B5%D1%82%D1%81%D0%BA%D0%B8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umka.ru/news/obuchajushhie_multfilmy/1-0-4" TargetMode="External"/><Relationship Id="rId14" Type="http://schemas.openxmlformats.org/officeDocument/2006/relationships/hyperlink" Target="http://www.1umka.ru/load/skazki_onlajn/20" TargetMode="External"/><Relationship Id="rId22" Type="http://schemas.openxmlformats.org/officeDocument/2006/relationships/hyperlink" Target="http://www.klep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2018-03-28T03:27:00Z</dcterms:created>
  <dcterms:modified xsi:type="dcterms:W3CDTF">2018-03-29T03:12:00Z</dcterms:modified>
</cp:coreProperties>
</file>